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2F" w:rsidRPr="00542ADF" w:rsidRDefault="005C7D7B" w:rsidP="00894A86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bookmarkStart w:id="0" w:name="_GoBack"/>
      <w:bookmarkEnd w:id="0"/>
      <w:r w:rsidRPr="00542ADF">
        <w:rPr>
          <w:noProof w:val="0"/>
          <w:sz w:val="24"/>
          <w:szCs w:val="24"/>
        </w:rPr>
        <w:t>РЕПУБЛИКА СРБИЈА</w:t>
      </w:r>
    </w:p>
    <w:p w:rsidR="00DF4F2F" w:rsidRPr="00542ADF" w:rsidRDefault="005C7D7B" w:rsidP="00894A86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 w:rsidRPr="00542ADF">
        <w:rPr>
          <w:noProof w:val="0"/>
          <w:sz w:val="24"/>
          <w:szCs w:val="24"/>
        </w:rPr>
        <w:t>НАРОДНА СКУПШТИНА</w:t>
      </w:r>
    </w:p>
    <w:p w:rsidR="00DF4F2F" w:rsidRPr="00542ADF" w:rsidRDefault="005C7D7B" w:rsidP="00894A86">
      <w:pPr>
        <w:widowControl/>
        <w:tabs>
          <w:tab w:val="clear" w:pos="1440"/>
        </w:tabs>
        <w:jc w:val="left"/>
        <w:rPr>
          <w:noProof w:val="0"/>
          <w:sz w:val="24"/>
          <w:szCs w:val="24"/>
          <w:lang w:val="sr-Cyrl-CS"/>
        </w:rPr>
      </w:pPr>
      <w:r w:rsidRPr="00542ADF">
        <w:rPr>
          <w:noProof w:val="0"/>
          <w:sz w:val="24"/>
          <w:szCs w:val="24"/>
          <w:lang w:val="sr-Cyrl-CS"/>
        </w:rPr>
        <w:t>Одбор за здравље и породицу</w:t>
      </w:r>
    </w:p>
    <w:p w:rsidR="00010DE8" w:rsidRPr="00542ADF" w:rsidRDefault="005C7D7B" w:rsidP="00010DE8">
      <w:pPr>
        <w:rPr>
          <w:sz w:val="24"/>
          <w:szCs w:val="24"/>
        </w:rPr>
      </w:pPr>
      <w:r w:rsidRPr="00542ADF">
        <w:rPr>
          <w:noProof w:val="0"/>
          <w:sz w:val="24"/>
          <w:szCs w:val="24"/>
        </w:rPr>
        <w:t>1</w:t>
      </w:r>
      <w:r w:rsidRPr="00542ADF">
        <w:rPr>
          <w:noProof w:val="0"/>
          <w:sz w:val="24"/>
          <w:szCs w:val="24"/>
          <w:lang w:val="sr-Cyrl-CS"/>
        </w:rPr>
        <w:t>8</w:t>
      </w:r>
      <w:r w:rsidRPr="00542ADF">
        <w:rPr>
          <w:noProof w:val="0"/>
          <w:sz w:val="24"/>
          <w:szCs w:val="24"/>
        </w:rPr>
        <w:t xml:space="preserve"> Број:</w:t>
      </w:r>
      <w:r w:rsidRPr="00542ADF">
        <w:rPr>
          <w:noProof w:val="0"/>
          <w:sz w:val="24"/>
          <w:szCs w:val="24"/>
          <w:lang w:val="sr-Cyrl-CS"/>
        </w:rPr>
        <w:t xml:space="preserve"> </w:t>
      </w:r>
      <w:r w:rsidRPr="00542ADF">
        <w:rPr>
          <w:sz w:val="24"/>
          <w:szCs w:val="24"/>
        </w:rPr>
        <w:t xml:space="preserve">06-2/294-18                                                     </w:t>
      </w:r>
    </w:p>
    <w:p w:rsidR="00010DE8" w:rsidRPr="00542ADF" w:rsidRDefault="005C7D7B" w:rsidP="00010DE8">
      <w:pPr>
        <w:rPr>
          <w:color w:val="000000"/>
          <w:sz w:val="24"/>
          <w:szCs w:val="24"/>
        </w:rPr>
      </w:pPr>
      <w:r w:rsidRPr="00542ADF">
        <w:rPr>
          <w:color w:val="000000"/>
          <w:sz w:val="24"/>
          <w:szCs w:val="24"/>
        </w:rPr>
        <w:t>2</w:t>
      </w:r>
      <w:r w:rsidRPr="00542ADF">
        <w:rPr>
          <w:color w:val="000000"/>
          <w:sz w:val="24"/>
          <w:szCs w:val="24"/>
        </w:rPr>
        <w:t>7</w:t>
      </w:r>
      <w:r w:rsidRPr="00542ADF">
        <w:rPr>
          <w:color w:val="000000"/>
          <w:sz w:val="24"/>
          <w:szCs w:val="24"/>
        </w:rPr>
        <w:t xml:space="preserve">. </w:t>
      </w:r>
      <w:r w:rsidRPr="00542ADF">
        <w:rPr>
          <w:color w:val="000000"/>
          <w:sz w:val="24"/>
          <w:szCs w:val="24"/>
        </w:rPr>
        <w:t>новембар</w:t>
      </w:r>
      <w:r w:rsidRPr="00542ADF">
        <w:rPr>
          <w:color w:val="000000"/>
          <w:sz w:val="24"/>
          <w:szCs w:val="24"/>
          <w:lang w:val="sr-Cyrl-CS"/>
        </w:rPr>
        <w:t xml:space="preserve"> </w:t>
      </w:r>
      <w:r w:rsidRPr="00542ADF">
        <w:rPr>
          <w:color w:val="000000"/>
          <w:sz w:val="24"/>
          <w:szCs w:val="24"/>
        </w:rPr>
        <w:t>201</w:t>
      </w:r>
      <w:r w:rsidRPr="00542ADF">
        <w:rPr>
          <w:color w:val="000000"/>
          <w:sz w:val="24"/>
          <w:szCs w:val="24"/>
          <w:lang w:val="sr-Cyrl-CS"/>
        </w:rPr>
        <w:t>8</w:t>
      </w:r>
      <w:r w:rsidRPr="00542ADF">
        <w:rPr>
          <w:color w:val="000000"/>
          <w:sz w:val="24"/>
          <w:szCs w:val="24"/>
        </w:rPr>
        <w:t xml:space="preserve">. </w:t>
      </w:r>
      <w:r w:rsidRPr="00542ADF">
        <w:rPr>
          <w:color w:val="000000"/>
          <w:sz w:val="24"/>
          <w:szCs w:val="24"/>
        </w:rPr>
        <w:t>године</w:t>
      </w:r>
    </w:p>
    <w:p w:rsidR="00DF4F2F" w:rsidRPr="00542ADF" w:rsidRDefault="005C7D7B" w:rsidP="00010DE8">
      <w:pPr>
        <w:widowControl/>
        <w:tabs>
          <w:tab w:val="clear" w:pos="1440"/>
          <w:tab w:val="left" w:pos="993"/>
        </w:tabs>
        <w:jc w:val="left"/>
        <w:rPr>
          <w:noProof w:val="0"/>
          <w:sz w:val="24"/>
          <w:szCs w:val="24"/>
        </w:rPr>
      </w:pPr>
      <w:r w:rsidRPr="00542ADF">
        <w:rPr>
          <w:noProof w:val="0"/>
          <w:sz w:val="24"/>
          <w:szCs w:val="24"/>
        </w:rPr>
        <w:t>Б е о г р а д</w:t>
      </w:r>
    </w:p>
    <w:p w:rsidR="00DF4F2F" w:rsidRPr="00542ADF" w:rsidRDefault="005C7D7B" w:rsidP="00894A86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</w:p>
    <w:p w:rsidR="00135E5E" w:rsidRPr="00542ADF" w:rsidRDefault="005C7D7B" w:rsidP="00894A86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</w:p>
    <w:p w:rsidR="00DF4F2F" w:rsidRPr="00542ADF" w:rsidRDefault="005C7D7B" w:rsidP="00894A86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 w:rsidRPr="00542ADF">
        <w:rPr>
          <w:noProof w:val="0"/>
          <w:sz w:val="24"/>
          <w:szCs w:val="24"/>
        </w:rPr>
        <w:t>ЗАПИСНИК</w:t>
      </w:r>
    </w:p>
    <w:p w:rsidR="00DF4F2F" w:rsidRPr="00542ADF" w:rsidRDefault="005C7D7B" w:rsidP="00894A86">
      <w:pPr>
        <w:widowControl/>
        <w:tabs>
          <w:tab w:val="left" w:pos="720"/>
        </w:tabs>
        <w:jc w:val="center"/>
        <w:rPr>
          <w:noProof w:val="0"/>
          <w:sz w:val="24"/>
          <w:szCs w:val="24"/>
        </w:rPr>
      </w:pPr>
      <w:r w:rsidRPr="00542ADF">
        <w:rPr>
          <w:noProof w:val="0"/>
          <w:sz w:val="24"/>
          <w:szCs w:val="24"/>
        </w:rPr>
        <w:t>1</w:t>
      </w:r>
      <w:r w:rsidRPr="00542ADF">
        <w:rPr>
          <w:noProof w:val="0"/>
          <w:sz w:val="24"/>
          <w:szCs w:val="24"/>
        </w:rPr>
        <w:t>8</w:t>
      </w:r>
      <w:r w:rsidRPr="00542ADF">
        <w:rPr>
          <w:noProof w:val="0"/>
          <w:sz w:val="24"/>
          <w:szCs w:val="24"/>
        </w:rPr>
        <w:t>. СЕДНИЦЕ ОДБОРА</w:t>
      </w:r>
      <w:r w:rsidRPr="00542ADF">
        <w:rPr>
          <w:b/>
          <w:noProof w:val="0"/>
          <w:sz w:val="24"/>
          <w:szCs w:val="24"/>
        </w:rPr>
        <w:t xml:space="preserve"> </w:t>
      </w:r>
      <w:r w:rsidRPr="00542ADF">
        <w:rPr>
          <w:noProof w:val="0"/>
          <w:sz w:val="24"/>
          <w:szCs w:val="24"/>
        </w:rPr>
        <w:t>ЗА ЗДРАВЉЕ И ПОРОДИЦУ</w:t>
      </w:r>
    </w:p>
    <w:p w:rsidR="00DF4F2F" w:rsidRPr="00542ADF" w:rsidRDefault="005C7D7B" w:rsidP="00894A86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 w:rsidRPr="00542ADF">
        <w:rPr>
          <w:noProof w:val="0"/>
          <w:sz w:val="24"/>
          <w:szCs w:val="24"/>
        </w:rPr>
        <w:t xml:space="preserve">ОДРЖАНЕ </w:t>
      </w:r>
      <w:r w:rsidRPr="00542ADF">
        <w:rPr>
          <w:noProof w:val="0"/>
          <w:sz w:val="24"/>
          <w:szCs w:val="24"/>
        </w:rPr>
        <w:t>2</w:t>
      </w:r>
      <w:r w:rsidRPr="00542ADF">
        <w:rPr>
          <w:noProof w:val="0"/>
          <w:sz w:val="24"/>
          <w:szCs w:val="24"/>
        </w:rPr>
        <w:t>6</w:t>
      </w:r>
      <w:r w:rsidRPr="00542ADF">
        <w:rPr>
          <w:noProof w:val="0"/>
          <w:sz w:val="24"/>
          <w:szCs w:val="24"/>
        </w:rPr>
        <w:t>. НОВЕМБРА 2018.</w:t>
      </w:r>
      <w:r w:rsidRPr="00542ADF">
        <w:rPr>
          <w:noProof w:val="0"/>
          <w:sz w:val="24"/>
          <w:szCs w:val="24"/>
        </w:rPr>
        <w:t xml:space="preserve"> ГОДИНЕ</w:t>
      </w:r>
    </w:p>
    <w:p w:rsidR="00DF4F2F" w:rsidRPr="00542ADF" w:rsidRDefault="005C7D7B" w:rsidP="00894A86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DF4F2F" w:rsidRPr="00542ADF" w:rsidRDefault="005C7D7B" w:rsidP="00B64E25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542ADF">
        <w:rPr>
          <w:noProof w:val="0"/>
          <w:sz w:val="24"/>
          <w:szCs w:val="24"/>
        </w:rPr>
        <w:tab/>
        <w:t xml:space="preserve">Седница је почела у </w:t>
      </w:r>
      <w:r w:rsidRPr="00542ADF">
        <w:rPr>
          <w:noProof w:val="0"/>
          <w:sz w:val="24"/>
          <w:szCs w:val="24"/>
        </w:rPr>
        <w:t>10</w:t>
      </w:r>
      <w:r w:rsidRPr="00542ADF">
        <w:rPr>
          <w:noProof w:val="0"/>
          <w:sz w:val="24"/>
          <w:szCs w:val="24"/>
        </w:rPr>
        <w:t>,00 часова.</w:t>
      </w:r>
    </w:p>
    <w:p w:rsidR="00DF4F2F" w:rsidRPr="00542ADF" w:rsidRDefault="005C7D7B" w:rsidP="00894A86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</w:rPr>
      </w:pPr>
      <w:r w:rsidRPr="00542ADF">
        <w:rPr>
          <w:noProof w:val="0"/>
          <w:sz w:val="24"/>
          <w:szCs w:val="24"/>
        </w:rPr>
        <w:t>Седници је председавао доц. др Дарко Лакетић, председник Одбора.</w:t>
      </w:r>
    </w:p>
    <w:p w:rsidR="00DF4F2F" w:rsidRPr="00542ADF" w:rsidRDefault="005C7D7B" w:rsidP="00894A86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 w:rsidRPr="00542ADF">
        <w:rPr>
          <w:noProof w:val="0"/>
          <w:sz w:val="24"/>
          <w:szCs w:val="24"/>
        </w:rPr>
        <w:t xml:space="preserve">Седници су присуствовали чланови Одбора: мр. др Љубица Мрдаковић Тодоровић, </w:t>
      </w:r>
      <w:r w:rsidRPr="00542ADF">
        <w:rPr>
          <w:noProof w:val="0"/>
          <w:sz w:val="24"/>
          <w:szCs w:val="24"/>
        </w:rPr>
        <w:t xml:space="preserve">др Радослав Јовић, проф. др Милан Кнежевић, </w:t>
      </w:r>
      <w:r w:rsidRPr="00542ADF">
        <w:rPr>
          <w:noProof w:val="0"/>
          <w:sz w:val="24"/>
          <w:szCs w:val="24"/>
        </w:rPr>
        <w:t xml:space="preserve">др Драгана Баришић, </w:t>
      </w:r>
      <w:r w:rsidRPr="00542ADF">
        <w:rPr>
          <w:noProof w:val="0"/>
          <w:sz w:val="24"/>
          <w:szCs w:val="24"/>
        </w:rPr>
        <w:t>др Свет</w:t>
      </w:r>
      <w:r w:rsidRPr="00542ADF">
        <w:rPr>
          <w:noProof w:val="0"/>
          <w:sz w:val="24"/>
          <w:szCs w:val="24"/>
        </w:rPr>
        <w:t xml:space="preserve">лана Николић Павловић, </w:t>
      </w:r>
      <w:r w:rsidRPr="00542ADF">
        <w:rPr>
          <w:noProof w:val="0"/>
          <w:sz w:val="24"/>
          <w:szCs w:val="24"/>
        </w:rPr>
        <w:t xml:space="preserve">др Десанка Репац, др Данијела Стојадиновић, </w:t>
      </w:r>
      <w:r w:rsidRPr="00542ADF">
        <w:rPr>
          <w:noProof w:val="0"/>
          <w:sz w:val="24"/>
          <w:szCs w:val="24"/>
        </w:rPr>
        <w:t xml:space="preserve">проф. др Душан Милисављевић, др Муамер Бачевац  и </w:t>
      </w:r>
      <w:r w:rsidRPr="00542ADF">
        <w:rPr>
          <w:noProof w:val="0"/>
          <w:sz w:val="24"/>
          <w:szCs w:val="24"/>
        </w:rPr>
        <w:t>др Драган Весовић.</w:t>
      </w:r>
    </w:p>
    <w:p w:rsidR="00695E06" w:rsidRPr="00542ADF" w:rsidRDefault="005C7D7B" w:rsidP="00894A86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 w:rsidRPr="00542ADF">
        <w:rPr>
          <w:noProof w:val="0"/>
          <w:sz w:val="24"/>
          <w:szCs w:val="24"/>
        </w:rPr>
        <w:t>Седници Одбора је присуствовала заменица одсутног члана Одбора</w:t>
      </w:r>
      <w:r w:rsidRPr="00542ADF">
        <w:rPr>
          <w:noProof w:val="0"/>
          <w:sz w:val="24"/>
          <w:szCs w:val="24"/>
        </w:rPr>
        <w:t>:</w:t>
      </w:r>
      <w:r w:rsidRPr="00542ADF">
        <w:rPr>
          <w:noProof w:val="0"/>
          <w:sz w:val="24"/>
          <w:szCs w:val="24"/>
        </w:rPr>
        <w:t xml:space="preserve"> др Весна Ивковић</w:t>
      </w:r>
      <w:r w:rsidRPr="00542ADF">
        <w:rPr>
          <w:noProof w:val="0"/>
          <w:sz w:val="24"/>
          <w:szCs w:val="24"/>
        </w:rPr>
        <w:t xml:space="preserve"> (</w:t>
      </w:r>
      <w:r w:rsidRPr="00542ADF">
        <w:rPr>
          <w:noProof w:val="0"/>
          <w:sz w:val="24"/>
          <w:szCs w:val="24"/>
        </w:rPr>
        <w:t>др Даница Буквић),</w:t>
      </w:r>
    </w:p>
    <w:p w:rsidR="00DF4F2F" w:rsidRPr="00542ADF" w:rsidRDefault="005C7D7B" w:rsidP="00894A86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 w:rsidRPr="00542ADF">
        <w:rPr>
          <w:noProof w:val="0"/>
          <w:sz w:val="24"/>
          <w:szCs w:val="24"/>
        </w:rPr>
        <w:t xml:space="preserve">  Седници нис</w:t>
      </w:r>
      <w:r w:rsidRPr="00542ADF">
        <w:rPr>
          <w:noProof w:val="0"/>
          <w:sz w:val="24"/>
          <w:szCs w:val="24"/>
        </w:rPr>
        <w:t>у прис</w:t>
      </w:r>
      <w:r w:rsidRPr="00542ADF">
        <w:rPr>
          <w:noProof w:val="0"/>
          <w:sz w:val="24"/>
          <w:szCs w:val="24"/>
        </w:rPr>
        <w:t xml:space="preserve">уствовали чланови Одбора: </w:t>
      </w:r>
      <w:r w:rsidRPr="00542ADF">
        <w:rPr>
          <w:noProof w:val="0"/>
          <w:sz w:val="24"/>
          <w:szCs w:val="24"/>
        </w:rPr>
        <w:t xml:space="preserve">др Милован Кривокапић, </w:t>
      </w:r>
      <w:r w:rsidRPr="00542ADF">
        <w:rPr>
          <w:noProof w:val="0"/>
          <w:sz w:val="24"/>
          <w:szCs w:val="24"/>
        </w:rPr>
        <w:t xml:space="preserve">Ружица Николић, Немања Шаровић, </w:t>
      </w:r>
      <w:r w:rsidRPr="00542ADF">
        <w:rPr>
          <w:noProof w:val="0"/>
          <w:sz w:val="24"/>
          <w:szCs w:val="24"/>
        </w:rPr>
        <w:t xml:space="preserve">Бранка Стаменковић, проф. др Жарко Кораћ, </w:t>
      </w:r>
      <w:r w:rsidRPr="00542ADF">
        <w:rPr>
          <w:noProof w:val="0"/>
          <w:sz w:val="24"/>
          <w:szCs w:val="24"/>
        </w:rPr>
        <w:t>као ни њихови заменици.</w:t>
      </w:r>
    </w:p>
    <w:p w:rsidR="00EE1B7F" w:rsidRPr="00542ADF" w:rsidRDefault="005C7D7B" w:rsidP="00EE1B7F">
      <w:pPr>
        <w:rPr>
          <w:sz w:val="24"/>
          <w:szCs w:val="24"/>
        </w:rPr>
      </w:pPr>
      <w:r w:rsidRPr="00542ADF">
        <w:rPr>
          <w:noProof w:val="0"/>
          <w:sz w:val="24"/>
          <w:szCs w:val="24"/>
        </w:rPr>
        <w:t xml:space="preserve">            Седници </w:t>
      </w:r>
      <w:r w:rsidRPr="00542ADF">
        <w:rPr>
          <w:noProof w:val="0"/>
          <w:sz w:val="24"/>
          <w:szCs w:val="24"/>
        </w:rPr>
        <w:t>су</w:t>
      </w:r>
      <w:r w:rsidRPr="00542ADF">
        <w:rPr>
          <w:noProof w:val="0"/>
          <w:sz w:val="24"/>
          <w:szCs w:val="24"/>
        </w:rPr>
        <w:t xml:space="preserve"> присуствова</w:t>
      </w:r>
      <w:r w:rsidRPr="00542ADF">
        <w:rPr>
          <w:noProof w:val="0"/>
          <w:sz w:val="24"/>
          <w:szCs w:val="24"/>
        </w:rPr>
        <w:t xml:space="preserve">ли </w:t>
      </w:r>
      <w:r w:rsidRPr="00542ADF">
        <w:rPr>
          <w:noProof w:val="0"/>
          <w:sz w:val="24"/>
          <w:szCs w:val="24"/>
        </w:rPr>
        <w:t>из Министарства здравља</w:t>
      </w:r>
      <w:r w:rsidRPr="00542ADF">
        <w:rPr>
          <w:noProof w:val="0"/>
          <w:sz w:val="24"/>
          <w:szCs w:val="24"/>
        </w:rPr>
        <w:t>:</w:t>
      </w:r>
      <w:r w:rsidRPr="00542ADF">
        <w:rPr>
          <w:noProof w:val="0"/>
          <w:sz w:val="24"/>
          <w:szCs w:val="24"/>
        </w:rPr>
        <w:t xml:space="preserve"> државни секретар проф. др Берислав Векић</w:t>
      </w:r>
      <w:r w:rsidRPr="00542ADF">
        <w:rPr>
          <w:noProof w:val="0"/>
          <w:sz w:val="24"/>
          <w:szCs w:val="24"/>
        </w:rPr>
        <w:t xml:space="preserve">; из Министарства финансија: </w:t>
      </w:r>
      <w:r w:rsidRPr="00542ADF">
        <w:rPr>
          <w:sz w:val="24"/>
          <w:szCs w:val="24"/>
        </w:rPr>
        <w:t>државни секретар Славица Савичић, помоћник Сектора за буџет Дарко Комненић и саветник Оливера Ружић; из Републичког фонда за здравствено осигурање директор Сектора за економске послове Светлана Тадин.</w:t>
      </w:r>
    </w:p>
    <w:p w:rsidR="00383AD5" w:rsidRPr="00542ADF" w:rsidRDefault="005C7D7B" w:rsidP="00894A86">
      <w:pPr>
        <w:rPr>
          <w:sz w:val="24"/>
          <w:szCs w:val="24"/>
        </w:rPr>
      </w:pPr>
    </w:p>
    <w:p w:rsidR="00DF4F2F" w:rsidRPr="00542ADF" w:rsidRDefault="005C7D7B" w:rsidP="00894A86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542ADF">
        <w:rPr>
          <w:color w:val="000000"/>
          <w:sz w:val="24"/>
          <w:szCs w:val="24"/>
        </w:rPr>
        <w:tab/>
      </w:r>
      <w:r w:rsidRPr="00542ADF">
        <w:rPr>
          <w:noProof w:val="0"/>
          <w:sz w:val="24"/>
          <w:szCs w:val="24"/>
        </w:rPr>
        <w:t>На предлог председника О</w:t>
      </w:r>
      <w:r w:rsidRPr="00542ADF">
        <w:rPr>
          <w:noProof w:val="0"/>
          <w:sz w:val="24"/>
          <w:szCs w:val="24"/>
        </w:rPr>
        <w:t xml:space="preserve">дбора, </w:t>
      </w:r>
      <w:r w:rsidRPr="00542ADF">
        <w:rPr>
          <w:noProof w:val="0"/>
          <w:sz w:val="24"/>
          <w:szCs w:val="24"/>
        </w:rPr>
        <w:t>једногласно</w:t>
      </w:r>
      <w:r w:rsidRPr="00542ADF">
        <w:rPr>
          <w:noProof w:val="0"/>
          <w:sz w:val="24"/>
          <w:szCs w:val="24"/>
        </w:rPr>
        <w:t>, усвојен је следећи:</w:t>
      </w:r>
    </w:p>
    <w:p w:rsidR="00DF4F2F" w:rsidRPr="00542ADF" w:rsidRDefault="005C7D7B" w:rsidP="00894A86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D0204F" w:rsidRPr="00542ADF" w:rsidRDefault="005C7D7B" w:rsidP="003D42FC">
      <w:pPr>
        <w:jc w:val="center"/>
        <w:rPr>
          <w:sz w:val="24"/>
          <w:szCs w:val="24"/>
        </w:rPr>
      </w:pPr>
      <w:r w:rsidRPr="00542ADF">
        <w:rPr>
          <w:sz w:val="24"/>
          <w:szCs w:val="24"/>
        </w:rPr>
        <w:t>Д н е в н и   р е д</w:t>
      </w:r>
    </w:p>
    <w:p w:rsidR="00D0204F" w:rsidRPr="00542ADF" w:rsidRDefault="005C7D7B" w:rsidP="00D0204F">
      <w:pPr>
        <w:rPr>
          <w:b/>
          <w:sz w:val="24"/>
          <w:szCs w:val="24"/>
        </w:rPr>
      </w:pPr>
    </w:p>
    <w:p w:rsidR="00D0204F" w:rsidRPr="00542ADF" w:rsidRDefault="005C7D7B" w:rsidP="00D0204F">
      <w:pPr>
        <w:pStyle w:val="ListParagraph"/>
        <w:numPr>
          <w:ilvl w:val="0"/>
          <w:numId w:val="1"/>
        </w:numPr>
        <w:tabs>
          <w:tab w:val="left" w:pos="567"/>
          <w:tab w:val="left" w:pos="709"/>
        </w:tabs>
        <w:ind w:left="840"/>
        <w:jc w:val="both"/>
        <w:rPr>
          <w:b w:val="0"/>
          <w:u w:val="none"/>
        </w:rPr>
      </w:pPr>
      <w:r w:rsidRPr="00542ADF">
        <w:rPr>
          <w:b w:val="0"/>
          <w:u w:val="none"/>
        </w:rPr>
        <w:t xml:space="preserve">  Разматрање Предлога закона о буџету Републике Србије за 2019. годину, Раздео 27 - Министарство здравља, са Предлогом одлуке о давању сагласности на Финансијски план Републичког фонда за здравс</w:t>
      </w:r>
      <w:r w:rsidRPr="00542ADF">
        <w:rPr>
          <w:b w:val="0"/>
          <w:u w:val="none"/>
        </w:rPr>
        <w:t>твено осигурање за 2019. годину, који је поднела Влада, у начелу;</w:t>
      </w:r>
    </w:p>
    <w:p w:rsidR="00D0204F" w:rsidRPr="00542ADF" w:rsidRDefault="005C7D7B" w:rsidP="00D0204F">
      <w:pPr>
        <w:pStyle w:val="ListParagraph"/>
        <w:ind w:left="840"/>
        <w:jc w:val="both"/>
        <w:rPr>
          <w:b w:val="0"/>
          <w:u w:val="none"/>
        </w:rPr>
      </w:pPr>
    </w:p>
    <w:p w:rsidR="00D0204F" w:rsidRPr="00542ADF" w:rsidRDefault="005C7D7B" w:rsidP="00D0204F">
      <w:pPr>
        <w:pStyle w:val="ListParagraph"/>
        <w:numPr>
          <w:ilvl w:val="0"/>
          <w:numId w:val="1"/>
        </w:numPr>
        <w:ind w:left="840"/>
        <w:jc w:val="both"/>
        <w:rPr>
          <w:b w:val="0"/>
          <w:u w:val="none"/>
        </w:rPr>
      </w:pPr>
      <w:r w:rsidRPr="00542ADF">
        <w:rPr>
          <w:b w:val="0"/>
          <w:u w:val="none"/>
        </w:rPr>
        <w:t>Разно.</w:t>
      </w:r>
    </w:p>
    <w:p w:rsidR="009B2D81" w:rsidRPr="00542ADF" w:rsidRDefault="005C7D7B" w:rsidP="00894A86">
      <w:pPr>
        <w:pStyle w:val="ListParagraph"/>
        <w:ind w:left="0"/>
        <w:rPr>
          <w:b w:val="0"/>
          <w:u w:val="none"/>
          <w:lang w:val="sr-Cyrl-CS"/>
        </w:rPr>
      </w:pPr>
    </w:p>
    <w:p w:rsidR="00DB6126" w:rsidRPr="00542ADF" w:rsidRDefault="005C7D7B" w:rsidP="00DB6126">
      <w:pPr>
        <w:tabs>
          <w:tab w:val="clear" w:pos="1440"/>
        </w:tabs>
        <w:rPr>
          <w:sz w:val="24"/>
          <w:szCs w:val="24"/>
        </w:rPr>
      </w:pPr>
      <w:r w:rsidRPr="00542ADF">
        <w:rPr>
          <w:sz w:val="24"/>
          <w:szCs w:val="24"/>
        </w:rPr>
        <w:tab/>
      </w:r>
      <w:r w:rsidRPr="00542ADF">
        <w:rPr>
          <w:sz w:val="24"/>
          <w:szCs w:val="24"/>
        </w:rPr>
        <w:t>Пре пре</w:t>
      </w:r>
      <w:r w:rsidRPr="00542ADF">
        <w:rPr>
          <w:sz w:val="24"/>
          <w:szCs w:val="24"/>
        </w:rPr>
        <w:t>ласка на разматрање утврђеног д</w:t>
      </w:r>
      <w:r w:rsidRPr="00542ADF">
        <w:rPr>
          <w:sz w:val="24"/>
          <w:szCs w:val="24"/>
        </w:rPr>
        <w:t>н</w:t>
      </w:r>
      <w:r w:rsidRPr="00542ADF">
        <w:rPr>
          <w:sz w:val="24"/>
          <w:szCs w:val="24"/>
        </w:rPr>
        <w:t>е</w:t>
      </w:r>
      <w:r w:rsidRPr="00542ADF">
        <w:rPr>
          <w:sz w:val="24"/>
          <w:szCs w:val="24"/>
        </w:rPr>
        <w:t>вног реда, усвојен</w:t>
      </w:r>
      <w:r w:rsidRPr="00542ADF">
        <w:rPr>
          <w:sz w:val="24"/>
          <w:szCs w:val="24"/>
        </w:rPr>
        <w:t xml:space="preserve"> је, без примедаба, З</w:t>
      </w:r>
      <w:r w:rsidRPr="00542ADF">
        <w:rPr>
          <w:sz w:val="24"/>
          <w:szCs w:val="24"/>
        </w:rPr>
        <w:t>аписни</w:t>
      </w:r>
      <w:r w:rsidRPr="00542ADF">
        <w:rPr>
          <w:sz w:val="24"/>
          <w:szCs w:val="24"/>
        </w:rPr>
        <w:t>к 17.</w:t>
      </w:r>
      <w:r w:rsidRPr="00542ADF">
        <w:rPr>
          <w:sz w:val="24"/>
          <w:szCs w:val="24"/>
        </w:rPr>
        <w:t xml:space="preserve"> седнице Одбора, </w:t>
      </w:r>
      <w:r w:rsidRPr="00542ADF">
        <w:rPr>
          <w:sz w:val="24"/>
          <w:szCs w:val="24"/>
        </w:rPr>
        <w:t xml:space="preserve">која је одржана 6. новембра 2018. године. </w:t>
      </w:r>
    </w:p>
    <w:p w:rsidR="00303CEE" w:rsidRPr="00542ADF" w:rsidRDefault="005C7D7B" w:rsidP="00894A86">
      <w:pPr>
        <w:tabs>
          <w:tab w:val="clear" w:pos="1440"/>
          <w:tab w:val="left" w:pos="0"/>
          <w:tab w:val="left" w:pos="709"/>
          <w:tab w:val="left" w:pos="8647"/>
        </w:tabs>
        <w:rPr>
          <w:sz w:val="24"/>
          <w:szCs w:val="24"/>
        </w:rPr>
      </w:pPr>
    </w:p>
    <w:p w:rsidR="00B94E07" w:rsidRPr="00542ADF" w:rsidRDefault="005C7D7B" w:rsidP="00B94E07">
      <w:pPr>
        <w:ind w:firstLine="720"/>
        <w:rPr>
          <w:sz w:val="24"/>
          <w:szCs w:val="24"/>
          <w:lang w:val="ru-RU"/>
        </w:rPr>
      </w:pPr>
      <w:r w:rsidRPr="00542ADF">
        <w:rPr>
          <w:b/>
          <w:noProof w:val="0"/>
          <w:sz w:val="24"/>
          <w:szCs w:val="24"/>
          <w:lang w:val="ru-RU"/>
        </w:rPr>
        <w:t>Прва</w:t>
      </w:r>
      <w:r w:rsidRPr="00542ADF">
        <w:rPr>
          <w:b/>
          <w:sz w:val="24"/>
          <w:szCs w:val="24"/>
        </w:rPr>
        <w:t xml:space="preserve"> </w:t>
      </w:r>
      <w:r w:rsidRPr="00542ADF">
        <w:rPr>
          <w:b/>
          <w:noProof w:val="0"/>
          <w:sz w:val="24"/>
          <w:szCs w:val="24"/>
          <w:lang w:val="ru-RU"/>
        </w:rPr>
        <w:t>тачка дневног реда</w:t>
      </w:r>
      <w:r w:rsidRPr="00542ADF">
        <w:rPr>
          <w:noProof w:val="0"/>
          <w:sz w:val="24"/>
          <w:szCs w:val="24"/>
          <w:lang w:val="ru-RU"/>
        </w:rPr>
        <w:t xml:space="preserve"> –</w:t>
      </w:r>
      <w:r w:rsidRPr="00542ADF">
        <w:rPr>
          <w:sz w:val="24"/>
          <w:szCs w:val="24"/>
          <w:lang w:val="ru-RU"/>
        </w:rPr>
        <w:t xml:space="preserve"> </w:t>
      </w:r>
      <w:r w:rsidRPr="00542ADF">
        <w:rPr>
          <w:sz w:val="24"/>
          <w:szCs w:val="24"/>
        </w:rPr>
        <w:t>Разматрање Предлога закона о буџету Републике Србије за 2019. годину, Раздео 27 - Министарство здравља, са Предлогом одлуке о давању сагласности на Финансијски план Републичког фонда за здравствено осигурање за 2019. годину, који је поднела Влада, у начелу</w:t>
      </w:r>
    </w:p>
    <w:p w:rsidR="00B94E07" w:rsidRPr="00542ADF" w:rsidRDefault="005C7D7B" w:rsidP="000119A9">
      <w:pPr>
        <w:tabs>
          <w:tab w:val="clear" w:pos="1440"/>
          <w:tab w:val="left" w:pos="0"/>
        </w:tabs>
        <w:rPr>
          <w:sz w:val="24"/>
          <w:szCs w:val="24"/>
        </w:rPr>
      </w:pPr>
      <w:r>
        <w:rPr>
          <w:noProof w:val="0"/>
          <w:sz w:val="24"/>
          <w:szCs w:val="24"/>
        </w:rPr>
        <w:tab/>
      </w:r>
      <w:r w:rsidRPr="00542ADF">
        <w:rPr>
          <w:noProof w:val="0"/>
          <w:sz w:val="24"/>
          <w:szCs w:val="24"/>
        </w:rPr>
        <w:t>Д</w:t>
      </w:r>
      <w:r w:rsidRPr="00542ADF">
        <w:rPr>
          <w:noProof w:val="0"/>
          <w:sz w:val="24"/>
          <w:szCs w:val="24"/>
        </w:rPr>
        <w:t>оц. др Дарко Лакетић</w:t>
      </w:r>
      <w:r w:rsidRPr="00542ADF">
        <w:rPr>
          <w:noProof w:val="0"/>
          <w:sz w:val="24"/>
          <w:szCs w:val="24"/>
        </w:rPr>
        <w:t>, п</w:t>
      </w:r>
      <w:r w:rsidRPr="00542ADF">
        <w:rPr>
          <w:color w:val="000000"/>
          <w:sz w:val="24"/>
          <w:szCs w:val="24"/>
        </w:rPr>
        <w:t xml:space="preserve">редседник Одбора, </w:t>
      </w:r>
      <w:r w:rsidRPr="00542ADF">
        <w:rPr>
          <w:color w:val="000000"/>
          <w:sz w:val="24"/>
          <w:szCs w:val="24"/>
        </w:rPr>
        <w:t>подсетио</w:t>
      </w:r>
      <w:r w:rsidRPr="00542ADF">
        <w:rPr>
          <w:color w:val="000000"/>
          <w:sz w:val="24"/>
          <w:szCs w:val="24"/>
        </w:rPr>
        <w:t xml:space="preserve"> је</w:t>
      </w:r>
      <w:r w:rsidRPr="00542ADF">
        <w:rPr>
          <w:color w:val="000000"/>
          <w:sz w:val="24"/>
          <w:szCs w:val="24"/>
        </w:rPr>
        <w:t xml:space="preserve"> да с</w:t>
      </w:r>
      <w:r w:rsidRPr="00542ADF">
        <w:rPr>
          <w:sz w:val="24"/>
          <w:szCs w:val="24"/>
        </w:rPr>
        <w:t xml:space="preserve">агласно члану 173. Пословника Народне скупштине, </w:t>
      </w:r>
      <w:r w:rsidRPr="00542ADF">
        <w:rPr>
          <w:sz w:val="24"/>
          <w:szCs w:val="24"/>
        </w:rPr>
        <w:t xml:space="preserve">одбори Народне скупштине разматрају </w:t>
      </w:r>
      <w:r w:rsidRPr="00542ADF">
        <w:rPr>
          <w:sz w:val="24"/>
          <w:szCs w:val="24"/>
        </w:rPr>
        <w:t xml:space="preserve">предлог </w:t>
      </w:r>
      <w:r>
        <w:rPr>
          <w:sz w:val="24"/>
          <w:szCs w:val="24"/>
        </w:rPr>
        <w:t>буџета</w:t>
      </w:r>
      <w:r w:rsidRPr="00542ADF">
        <w:rPr>
          <w:sz w:val="24"/>
          <w:szCs w:val="24"/>
        </w:rPr>
        <w:t xml:space="preserve"> </w:t>
      </w:r>
      <w:r w:rsidRPr="00542ADF">
        <w:rPr>
          <w:sz w:val="24"/>
          <w:szCs w:val="24"/>
        </w:rPr>
        <w:t xml:space="preserve">у складу са својим делокругом, </w:t>
      </w:r>
      <w:r>
        <w:rPr>
          <w:sz w:val="24"/>
          <w:szCs w:val="24"/>
        </w:rPr>
        <w:t>a</w:t>
      </w:r>
      <w:r w:rsidRPr="00542ADF">
        <w:rPr>
          <w:sz w:val="24"/>
          <w:szCs w:val="24"/>
        </w:rPr>
        <w:t xml:space="preserve"> извештаје са мишљењем достављају </w:t>
      </w:r>
      <w:r>
        <w:rPr>
          <w:sz w:val="24"/>
          <w:szCs w:val="24"/>
        </w:rPr>
        <w:lastRenderedPageBreak/>
        <w:t xml:space="preserve">надлежном </w:t>
      </w:r>
      <w:r w:rsidRPr="00542ADF">
        <w:rPr>
          <w:sz w:val="24"/>
          <w:szCs w:val="24"/>
        </w:rPr>
        <w:t xml:space="preserve">Одбору за финансије. Одбор </w:t>
      </w:r>
      <w:r w:rsidRPr="00542ADF">
        <w:rPr>
          <w:sz w:val="24"/>
          <w:szCs w:val="24"/>
        </w:rPr>
        <w:t xml:space="preserve">за здравље и породицу </w:t>
      </w:r>
      <w:r w:rsidRPr="00542ADF">
        <w:rPr>
          <w:sz w:val="24"/>
          <w:szCs w:val="24"/>
        </w:rPr>
        <w:t xml:space="preserve">сходно томе </w:t>
      </w:r>
      <w:r w:rsidRPr="00542ADF">
        <w:rPr>
          <w:sz w:val="24"/>
          <w:szCs w:val="24"/>
        </w:rPr>
        <w:t xml:space="preserve">разматра средства која су </w:t>
      </w:r>
      <w:r>
        <w:rPr>
          <w:sz w:val="24"/>
          <w:szCs w:val="24"/>
        </w:rPr>
        <w:t>П</w:t>
      </w:r>
      <w:r w:rsidRPr="00542ADF">
        <w:rPr>
          <w:sz w:val="24"/>
          <w:szCs w:val="24"/>
        </w:rPr>
        <w:t xml:space="preserve">редлогом </w:t>
      </w:r>
      <w:r>
        <w:rPr>
          <w:sz w:val="24"/>
          <w:szCs w:val="24"/>
        </w:rPr>
        <w:t xml:space="preserve">закона о </w:t>
      </w:r>
      <w:r w:rsidRPr="00542ADF">
        <w:rPr>
          <w:sz w:val="24"/>
          <w:szCs w:val="24"/>
        </w:rPr>
        <w:t>буџет</w:t>
      </w:r>
      <w:r>
        <w:rPr>
          <w:sz w:val="24"/>
          <w:szCs w:val="24"/>
        </w:rPr>
        <w:t>у</w:t>
      </w:r>
      <w:r w:rsidRPr="00542ADF">
        <w:rPr>
          <w:sz w:val="24"/>
          <w:szCs w:val="24"/>
        </w:rPr>
        <w:t xml:space="preserve"> </w:t>
      </w:r>
      <w:r w:rsidRPr="00542ADF">
        <w:rPr>
          <w:sz w:val="24"/>
          <w:szCs w:val="24"/>
        </w:rPr>
        <w:t xml:space="preserve">за 2019. годину </w:t>
      </w:r>
      <w:r w:rsidRPr="00542ADF">
        <w:rPr>
          <w:sz w:val="24"/>
          <w:szCs w:val="24"/>
        </w:rPr>
        <w:t>опредељена за Министарство здравља</w:t>
      </w:r>
      <w:r w:rsidRPr="00542ADF">
        <w:rPr>
          <w:sz w:val="24"/>
          <w:szCs w:val="24"/>
        </w:rPr>
        <w:t>,</w:t>
      </w:r>
      <w:r w:rsidRPr="00542ADF">
        <w:rPr>
          <w:sz w:val="24"/>
          <w:szCs w:val="24"/>
        </w:rPr>
        <w:t xml:space="preserve"> као и Предлог одлуке РФЗО-а, који</w:t>
      </w:r>
      <w:r w:rsidRPr="00542ADF">
        <w:rPr>
          <w:sz w:val="24"/>
          <w:szCs w:val="24"/>
        </w:rPr>
        <w:t>м се обезбеђују</w:t>
      </w:r>
      <w:r w:rsidRPr="00542ADF">
        <w:rPr>
          <w:sz w:val="24"/>
          <w:szCs w:val="24"/>
        </w:rPr>
        <w:t xml:space="preserve"> финансијска средства за спровођење обавезног здравственог осигурања.</w:t>
      </w:r>
    </w:p>
    <w:p w:rsidR="004009D1" w:rsidRPr="00542ADF" w:rsidRDefault="005C7D7B" w:rsidP="00502DAA">
      <w:pPr>
        <w:widowControl/>
        <w:tabs>
          <w:tab w:val="clear" w:pos="1440"/>
        </w:tabs>
        <w:rPr>
          <w:bCs/>
          <w:noProof w:val="0"/>
          <w:sz w:val="24"/>
          <w:szCs w:val="24"/>
        </w:rPr>
      </w:pPr>
      <w:r w:rsidRPr="00542ADF">
        <w:rPr>
          <w:rFonts w:eastAsia="Arial"/>
          <w:sz w:val="24"/>
          <w:szCs w:val="24"/>
        </w:rPr>
        <w:tab/>
        <w:t>Проф. д</w:t>
      </w:r>
      <w:r w:rsidRPr="00542ADF">
        <w:rPr>
          <w:bCs/>
          <w:sz w:val="24"/>
          <w:szCs w:val="24"/>
        </w:rPr>
        <w:t>р Берислав Векић, државни секретар Министарства здравља,</w:t>
      </w:r>
      <w:r w:rsidRPr="00542ADF">
        <w:rPr>
          <w:bCs/>
          <w:sz w:val="24"/>
          <w:szCs w:val="24"/>
        </w:rPr>
        <w:t xml:space="preserve"> </w:t>
      </w:r>
      <w:r w:rsidRPr="00542ADF">
        <w:rPr>
          <w:bCs/>
          <w:sz w:val="24"/>
          <w:szCs w:val="24"/>
        </w:rPr>
        <w:t>истакао</w:t>
      </w:r>
      <w:r w:rsidRPr="00542ADF">
        <w:rPr>
          <w:bCs/>
          <w:sz w:val="24"/>
          <w:szCs w:val="24"/>
        </w:rPr>
        <w:t xml:space="preserve"> је да буџет за</w:t>
      </w:r>
      <w:r w:rsidRPr="00542ADF">
        <w:rPr>
          <w:bCs/>
          <w:sz w:val="24"/>
          <w:szCs w:val="24"/>
        </w:rPr>
        <w:t xml:space="preserve"> 2019. годину, </w:t>
      </w:r>
      <w:r w:rsidRPr="00542ADF">
        <w:rPr>
          <w:bCs/>
          <w:sz w:val="24"/>
          <w:szCs w:val="24"/>
        </w:rPr>
        <w:t>пред</w:t>
      </w:r>
      <w:r w:rsidRPr="00542ADF">
        <w:rPr>
          <w:bCs/>
          <w:sz w:val="24"/>
          <w:szCs w:val="24"/>
        </w:rPr>
        <w:t>ложен</w:t>
      </w:r>
      <w:r w:rsidRPr="00542ADF">
        <w:rPr>
          <w:bCs/>
          <w:sz w:val="24"/>
          <w:szCs w:val="24"/>
        </w:rPr>
        <w:t xml:space="preserve"> за </w:t>
      </w:r>
      <w:r w:rsidRPr="00542ADF">
        <w:rPr>
          <w:bCs/>
          <w:sz w:val="24"/>
          <w:szCs w:val="24"/>
        </w:rPr>
        <w:t>Разде</w:t>
      </w:r>
      <w:r w:rsidRPr="00542ADF">
        <w:rPr>
          <w:bCs/>
          <w:sz w:val="24"/>
          <w:szCs w:val="24"/>
        </w:rPr>
        <w:t>о</w:t>
      </w:r>
      <w:r w:rsidRPr="00542ADF">
        <w:rPr>
          <w:bCs/>
          <w:sz w:val="24"/>
          <w:szCs w:val="24"/>
        </w:rPr>
        <w:t xml:space="preserve"> 27</w:t>
      </w:r>
      <w:r w:rsidRPr="00542ADF">
        <w:rPr>
          <w:bCs/>
          <w:sz w:val="24"/>
          <w:szCs w:val="24"/>
        </w:rPr>
        <w:t xml:space="preserve"> </w:t>
      </w:r>
      <w:r w:rsidRPr="00542ADF">
        <w:rPr>
          <w:bCs/>
          <w:sz w:val="24"/>
          <w:szCs w:val="24"/>
        </w:rPr>
        <w:t xml:space="preserve">- Министарство здравља, износи </w:t>
      </w:r>
      <w:r w:rsidRPr="00542ADF">
        <w:rPr>
          <w:bCs/>
          <w:noProof w:val="0"/>
          <w:sz w:val="24"/>
          <w:szCs w:val="24"/>
        </w:rPr>
        <w:t>18</w:t>
      </w:r>
      <w:r w:rsidRPr="00542ADF">
        <w:rPr>
          <w:bCs/>
          <w:noProof w:val="0"/>
          <w:sz w:val="24"/>
          <w:szCs w:val="24"/>
        </w:rPr>
        <w:t>.</w:t>
      </w:r>
      <w:r w:rsidRPr="00542ADF">
        <w:rPr>
          <w:bCs/>
          <w:noProof w:val="0"/>
          <w:sz w:val="24"/>
          <w:szCs w:val="24"/>
        </w:rPr>
        <w:t>712</w:t>
      </w:r>
      <w:r w:rsidRPr="00542ADF">
        <w:rPr>
          <w:bCs/>
          <w:noProof w:val="0"/>
          <w:sz w:val="24"/>
          <w:szCs w:val="24"/>
        </w:rPr>
        <w:t>.</w:t>
      </w:r>
      <w:r w:rsidRPr="00542ADF">
        <w:rPr>
          <w:bCs/>
          <w:noProof w:val="0"/>
          <w:sz w:val="24"/>
          <w:szCs w:val="24"/>
        </w:rPr>
        <w:t>691</w:t>
      </w:r>
      <w:r w:rsidRPr="00542ADF">
        <w:rPr>
          <w:bCs/>
          <w:noProof w:val="0"/>
          <w:sz w:val="24"/>
          <w:szCs w:val="24"/>
        </w:rPr>
        <w:t>.</w:t>
      </w:r>
      <w:r w:rsidRPr="00542ADF">
        <w:rPr>
          <w:bCs/>
          <w:noProof w:val="0"/>
          <w:sz w:val="24"/>
          <w:szCs w:val="24"/>
        </w:rPr>
        <w:t>000 милијард</w:t>
      </w:r>
      <w:r w:rsidRPr="00542ADF">
        <w:rPr>
          <w:bCs/>
          <w:noProof w:val="0"/>
          <w:sz w:val="24"/>
          <w:szCs w:val="24"/>
        </w:rPr>
        <w:t>и</w:t>
      </w:r>
      <w:r w:rsidRPr="00542ADF">
        <w:rPr>
          <w:bCs/>
          <w:noProof w:val="0"/>
          <w:sz w:val="24"/>
          <w:szCs w:val="24"/>
        </w:rPr>
        <w:t xml:space="preserve"> динара</w:t>
      </w:r>
      <w:r w:rsidRPr="00542ADF">
        <w:rPr>
          <w:bCs/>
          <w:noProof w:val="0"/>
          <w:sz w:val="24"/>
          <w:szCs w:val="24"/>
        </w:rPr>
        <w:t>, што је за 1</w:t>
      </w:r>
      <w:r w:rsidRPr="00542ADF">
        <w:rPr>
          <w:bCs/>
          <w:noProof w:val="0"/>
          <w:sz w:val="24"/>
          <w:szCs w:val="24"/>
        </w:rPr>
        <w:t>.</w:t>
      </w:r>
      <w:r w:rsidRPr="00542ADF">
        <w:rPr>
          <w:bCs/>
          <w:noProof w:val="0"/>
          <w:sz w:val="24"/>
          <w:szCs w:val="24"/>
        </w:rPr>
        <w:t>332</w:t>
      </w:r>
      <w:r w:rsidRPr="00542ADF">
        <w:rPr>
          <w:bCs/>
          <w:noProof w:val="0"/>
          <w:sz w:val="24"/>
          <w:szCs w:val="24"/>
        </w:rPr>
        <w:t>.</w:t>
      </w:r>
      <w:r w:rsidRPr="00542ADF">
        <w:rPr>
          <w:bCs/>
          <w:noProof w:val="0"/>
          <w:sz w:val="24"/>
          <w:szCs w:val="24"/>
        </w:rPr>
        <w:t>592</w:t>
      </w:r>
      <w:r w:rsidRPr="00542ADF">
        <w:rPr>
          <w:bCs/>
          <w:noProof w:val="0"/>
          <w:sz w:val="24"/>
          <w:szCs w:val="24"/>
        </w:rPr>
        <w:t>.000 милијард</w:t>
      </w:r>
      <w:r w:rsidRPr="00542ADF">
        <w:rPr>
          <w:bCs/>
          <w:noProof w:val="0"/>
          <w:sz w:val="24"/>
          <w:szCs w:val="24"/>
        </w:rPr>
        <w:t>у</w:t>
      </w:r>
      <w:r w:rsidRPr="00542ADF">
        <w:rPr>
          <w:bCs/>
          <w:noProof w:val="0"/>
          <w:sz w:val="24"/>
          <w:szCs w:val="24"/>
        </w:rPr>
        <w:t xml:space="preserve"> динара</w:t>
      </w:r>
      <w:r w:rsidRPr="00542ADF">
        <w:rPr>
          <w:bCs/>
          <w:noProof w:val="0"/>
          <w:sz w:val="24"/>
          <w:szCs w:val="24"/>
        </w:rPr>
        <w:t xml:space="preserve"> односно 7,6% више у односу на буџет </w:t>
      </w:r>
      <w:r w:rsidRPr="00542ADF">
        <w:rPr>
          <w:bCs/>
          <w:noProof w:val="0"/>
          <w:sz w:val="24"/>
          <w:szCs w:val="24"/>
        </w:rPr>
        <w:t>за</w:t>
      </w:r>
      <w:r w:rsidRPr="00542ADF">
        <w:rPr>
          <w:bCs/>
          <w:noProof w:val="0"/>
          <w:sz w:val="24"/>
          <w:szCs w:val="24"/>
        </w:rPr>
        <w:t xml:space="preserve"> 2018. годин</w:t>
      </w:r>
      <w:r w:rsidRPr="00542ADF">
        <w:rPr>
          <w:bCs/>
          <w:noProof w:val="0"/>
          <w:sz w:val="24"/>
          <w:szCs w:val="24"/>
        </w:rPr>
        <w:t>у</w:t>
      </w:r>
      <w:r w:rsidRPr="00542ADF">
        <w:rPr>
          <w:bCs/>
          <w:noProof w:val="0"/>
          <w:sz w:val="24"/>
          <w:szCs w:val="24"/>
        </w:rPr>
        <w:t xml:space="preserve">. </w:t>
      </w:r>
      <w:r w:rsidRPr="00542ADF">
        <w:rPr>
          <w:bCs/>
          <w:noProof w:val="0"/>
          <w:sz w:val="24"/>
          <w:szCs w:val="24"/>
        </w:rPr>
        <w:t>Наве</w:t>
      </w:r>
      <w:r w:rsidRPr="00542ADF">
        <w:rPr>
          <w:bCs/>
          <w:noProof w:val="0"/>
          <w:sz w:val="24"/>
          <w:szCs w:val="24"/>
        </w:rPr>
        <w:t>о је да предлог буџета за овај раздео о</w:t>
      </w:r>
      <w:r w:rsidRPr="00542ADF">
        <w:rPr>
          <w:bCs/>
          <w:noProof w:val="0"/>
          <w:sz w:val="24"/>
          <w:szCs w:val="24"/>
        </w:rPr>
        <w:t xml:space="preserve">бухвата четири </w:t>
      </w:r>
      <w:r w:rsidRPr="00542ADF">
        <w:rPr>
          <w:bCs/>
          <w:noProof w:val="0"/>
          <w:sz w:val="24"/>
          <w:szCs w:val="24"/>
        </w:rPr>
        <w:t>дела</w:t>
      </w:r>
      <w:r w:rsidRPr="00542ADF">
        <w:rPr>
          <w:bCs/>
          <w:noProof w:val="0"/>
          <w:sz w:val="24"/>
          <w:szCs w:val="24"/>
        </w:rPr>
        <w:t xml:space="preserve"> и то</w:t>
      </w:r>
      <w:r w:rsidRPr="00542ADF">
        <w:rPr>
          <w:bCs/>
          <w:noProof w:val="0"/>
          <w:sz w:val="24"/>
          <w:szCs w:val="24"/>
        </w:rPr>
        <w:t>: 27.0 - Министа</w:t>
      </w:r>
      <w:r w:rsidRPr="00542ADF">
        <w:rPr>
          <w:bCs/>
          <w:noProof w:val="0"/>
          <w:sz w:val="24"/>
          <w:szCs w:val="24"/>
        </w:rPr>
        <w:t>р</w:t>
      </w:r>
      <w:r w:rsidRPr="00542ADF">
        <w:rPr>
          <w:bCs/>
          <w:noProof w:val="0"/>
          <w:sz w:val="24"/>
          <w:szCs w:val="24"/>
        </w:rPr>
        <w:t xml:space="preserve">ство здравља, 27.1- Управа за биомедицину, 27.2 - </w:t>
      </w:r>
      <w:r w:rsidRPr="00542ADF">
        <w:rPr>
          <w:sz w:val="24"/>
          <w:szCs w:val="24"/>
        </w:rPr>
        <w:t>Буџетски фонд за фи</w:t>
      </w:r>
      <w:r w:rsidRPr="00542ADF">
        <w:rPr>
          <w:sz w:val="24"/>
          <w:szCs w:val="24"/>
        </w:rPr>
        <w:t xml:space="preserve">нансирање Црвеног крста Србије и 27.3 </w:t>
      </w:r>
      <w:r w:rsidRPr="00542ADF">
        <w:rPr>
          <w:sz w:val="24"/>
          <w:szCs w:val="24"/>
        </w:rPr>
        <w:t>-</w:t>
      </w:r>
      <w:r w:rsidRPr="00542ADF">
        <w:rPr>
          <w:bCs/>
          <w:noProof w:val="0"/>
          <w:sz w:val="24"/>
          <w:szCs w:val="24"/>
        </w:rPr>
        <w:t xml:space="preserve"> Буџетски фонд за лечење обољења, стања или повреда које се не могу успешно лечити у Републици Србији.</w:t>
      </w:r>
      <w:r w:rsidRPr="00542ADF">
        <w:rPr>
          <w:bCs/>
          <w:noProof w:val="0"/>
          <w:sz w:val="24"/>
          <w:szCs w:val="24"/>
        </w:rPr>
        <w:t xml:space="preserve"> </w:t>
      </w:r>
      <w:r w:rsidRPr="00542ADF">
        <w:rPr>
          <w:bCs/>
          <w:noProof w:val="0"/>
          <w:sz w:val="24"/>
          <w:szCs w:val="24"/>
        </w:rPr>
        <w:t>Пото</w:t>
      </w:r>
      <w:r w:rsidRPr="00542ADF">
        <w:rPr>
          <w:bCs/>
          <w:noProof w:val="0"/>
          <w:sz w:val="24"/>
          <w:szCs w:val="24"/>
        </w:rPr>
        <w:t>м је т</w:t>
      </w:r>
      <w:r w:rsidRPr="00542ADF">
        <w:rPr>
          <w:bCs/>
          <w:noProof w:val="0"/>
          <w:sz w:val="24"/>
          <w:szCs w:val="24"/>
        </w:rPr>
        <w:t>аксативно</w:t>
      </w:r>
      <w:r w:rsidRPr="00542ADF">
        <w:rPr>
          <w:bCs/>
          <w:noProof w:val="0"/>
          <w:sz w:val="24"/>
          <w:szCs w:val="24"/>
        </w:rPr>
        <w:t xml:space="preserve"> </w:t>
      </w:r>
      <w:r w:rsidRPr="00542ADF">
        <w:rPr>
          <w:bCs/>
          <w:noProof w:val="0"/>
          <w:sz w:val="24"/>
          <w:szCs w:val="24"/>
        </w:rPr>
        <w:t xml:space="preserve">представио структуру расподеле буџета </w:t>
      </w:r>
      <w:r w:rsidRPr="00542ADF">
        <w:rPr>
          <w:bCs/>
          <w:noProof w:val="0"/>
          <w:sz w:val="24"/>
          <w:szCs w:val="24"/>
        </w:rPr>
        <w:t>за овај раздео.</w:t>
      </w:r>
    </w:p>
    <w:p w:rsidR="00B94E07" w:rsidRPr="00542ADF" w:rsidRDefault="005C7D7B" w:rsidP="004009D1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 w:rsidRPr="00542ADF">
        <w:rPr>
          <w:bCs/>
          <w:noProof w:val="0"/>
          <w:sz w:val="24"/>
          <w:szCs w:val="24"/>
        </w:rPr>
        <w:t>Укупан износ з</w:t>
      </w:r>
      <w:r w:rsidRPr="00542ADF">
        <w:rPr>
          <w:sz w:val="24"/>
          <w:szCs w:val="24"/>
        </w:rPr>
        <w:t xml:space="preserve">а </w:t>
      </w:r>
      <w:r w:rsidRPr="00542ADF">
        <w:rPr>
          <w:sz w:val="24"/>
          <w:szCs w:val="24"/>
        </w:rPr>
        <w:t xml:space="preserve">део 27.0 - </w:t>
      </w:r>
      <w:r w:rsidRPr="00542ADF">
        <w:rPr>
          <w:sz w:val="24"/>
          <w:szCs w:val="24"/>
        </w:rPr>
        <w:t>М</w:t>
      </w:r>
      <w:r w:rsidRPr="00542ADF">
        <w:rPr>
          <w:sz w:val="24"/>
          <w:szCs w:val="24"/>
        </w:rPr>
        <w:t>инистарс</w:t>
      </w:r>
      <w:r w:rsidRPr="00542ADF">
        <w:rPr>
          <w:sz w:val="24"/>
          <w:szCs w:val="24"/>
        </w:rPr>
        <w:t>т</w:t>
      </w:r>
      <w:r w:rsidRPr="00542ADF">
        <w:rPr>
          <w:sz w:val="24"/>
          <w:szCs w:val="24"/>
        </w:rPr>
        <w:t xml:space="preserve">во здравља износи </w:t>
      </w:r>
      <w:r w:rsidRPr="00542ADF">
        <w:rPr>
          <w:sz w:val="24"/>
          <w:szCs w:val="24"/>
        </w:rPr>
        <w:t>17.915.709.000</w:t>
      </w:r>
      <w:r w:rsidRPr="00542ADF">
        <w:rPr>
          <w:sz w:val="24"/>
          <w:szCs w:val="24"/>
        </w:rPr>
        <w:t xml:space="preserve"> милијарди динара</w:t>
      </w:r>
      <w:r w:rsidRPr="00542ADF">
        <w:rPr>
          <w:sz w:val="24"/>
          <w:szCs w:val="24"/>
        </w:rPr>
        <w:t>.</w:t>
      </w:r>
      <w:r w:rsidRPr="00542ADF">
        <w:rPr>
          <w:sz w:val="24"/>
          <w:szCs w:val="24"/>
        </w:rPr>
        <w:t xml:space="preserve"> </w:t>
      </w:r>
      <w:r w:rsidRPr="00542ADF">
        <w:rPr>
          <w:sz w:val="24"/>
          <w:szCs w:val="24"/>
        </w:rPr>
        <w:t>С</w:t>
      </w:r>
      <w:r w:rsidRPr="00542ADF">
        <w:rPr>
          <w:sz w:val="24"/>
          <w:szCs w:val="24"/>
        </w:rPr>
        <w:t xml:space="preserve">труктура расподеле средстава </w:t>
      </w:r>
      <w:r w:rsidRPr="00542ADF">
        <w:rPr>
          <w:sz w:val="24"/>
          <w:szCs w:val="24"/>
        </w:rPr>
        <w:t xml:space="preserve">овог </w:t>
      </w:r>
      <w:r w:rsidRPr="00542ADF">
        <w:rPr>
          <w:sz w:val="24"/>
          <w:szCs w:val="24"/>
        </w:rPr>
        <w:t xml:space="preserve">буџетског </w:t>
      </w:r>
      <w:r w:rsidRPr="00542ADF">
        <w:rPr>
          <w:sz w:val="24"/>
          <w:szCs w:val="24"/>
        </w:rPr>
        <w:t xml:space="preserve">дела </w:t>
      </w:r>
      <w:r w:rsidRPr="00542ADF">
        <w:rPr>
          <w:sz w:val="24"/>
          <w:szCs w:val="24"/>
        </w:rPr>
        <w:t>по економским класификацијама је следећа:</w:t>
      </w:r>
      <w:r w:rsidRPr="00542ADF">
        <w:rPr>
          <w:sz w:val="24"/>
          <w:szCs w:val="24"/>
        </w:rPr>
        <w:t xml:space="preserve"> општи приходи и примања</w:t>
      </w:r>
      <w:r w:rsidRPr="00542ADF">
        <w:rPr>
          <w:sz w:val="24"/>
          <w:szCs w:val="24"/>
        </w:rPr>
        <w:t xml:space="preserve"> </w:t>
      </w:r>
      <w:r w:rsidRPr="00542ADF">
        <w:rPr>
          <w:sz w:val="24"/>
          <w:szCs w:val="24"/>
        </w:rPr>
        <w:t>–</w:t>
      </w:r>
      <w:r w:rsidRPr="00542ADF">
        <w:rPr>
          <w:sz w:val="24"/>
          <w:szCs w:val="24"/>
        </w:rPr>
        <w:t xml:space="preserve"> </w:t>
      </w:r>
      <w:r w:rsidRPr="00542ADF">
        <w:rPr>
          <w:noProof w:val="0"/>
          <w:sz w:val="24"/>
          <w:szCs w:val="24"/>
        </w:rPr>
        <w:t>16</w:t>
      </w:r>
      <w:r w:rsidRPr="00542ADF">
        <w:rPr>
          <w:noProof w:val="0"/>
          <w:sz w:val="24"/>
          <w:szCs w:val="24"/>
        </w:rPr>
        <w:t>.</w:t>
      </w:r>
      <w:r w:rsidRPr="00542ADF">
        <w:rPr>
          <w:noProof w:val="0"/>
          <w:sz w:val="24"/>
          <w:szCs w:val="24"/>
        </w:rPr>
        <w:t>448</w:t>
      </w:r>
      <w:r w:rsidRPr="00542ADF">
        <w:rPr>
          <w:noProof w:val="0"/>
          <w:sz w:val="24"/>
          <w:szCs w:val="24"/>
        </w:rPr>
        <w:t>.</w:t>
      </w:r>
      <w:r w:rsidRPr="00542ADF">
        <w:rPr>
          <w:noProof w:val="0"/>
          <w:sz w:val="24"/>
          <w:szCs w:val="24"/>
        </w:rPr>
        <w:t>551</w:t>
      </w:r>
      <w:r w:rsidRPr="00542ADF">
        <w:rPr>
          <w:noProof w:val="0"/>
          <w:sz w:val="24"/>
          <w:szCs w:val="24"/>
        </w:rPr>
        <w:t>.000 милијарди</w:t>
      </w:r>
      <w:r w:rsidRPr="00542ADF">
        <w:rPr>
          <w:noProof w:val="0"/>
          <w:sz w:val="24"/>
          <w:szCs w:val="24"/>
        </w:rPr>
        <w:t xml:space="preserve"> динара</w:t>
      </w:r>
      <w:r w:rsidRPr="00542ADF">
        <w:rPr>
          <w:noProof w:val="0"/>
          <w:sz w:val="24"/>
          <w:szCs w:val="24"/>
        </w:rPr>
        <w:t xml:space="preserve">; </w:t>
      </w:r>
      <w:r w:rsidRPr="00542ADF">
        <w:rPr>
          <w:noProof w:val="0"/>
          <w:sz w:val="24"/>
          <w:szCs w:val="24"/>
        </w:rPr>
        <w:t>д</w:t>
      </w:r>
      <w:r w:rsidRPr="00542ADF">
        <w:rPr>
          <w:noProof w:val="0"/>
          <w:sz w:val="24"/>
          <w:szCs w:val="24"/>
        </w:rPr>
        <w:t>онације међународних организација</w:t>
      </w:r>
      <w:r w:rsidRPr="00542ADF">
        <w:rPr>
          <w:noProof w:val="0"/>
          <w:sz w:val="24"/>
          <w:szCs w:val="24"/>
        </w:rPr>
        <w:t xml:space="preserve"> </w:t>
      </w:r>
      <w:r w:rsidRPr="00542ADF">
        <w:rPr>
          <w:noProof w:val="0"/>
          <w:sz w:val="24"/>
          <w:szCs w:val="24"/>
        </w:rPr>
        <w:t>-</w:t>
      </w:r>
      <w:r w:rsidRPr="00542ADF">
        <w:rPr>
          <w:noProof w:val="0"/>
          <w:sz w:val="24"/>
          <w:szCs w:val="24"/>
        </w:rPr>
        <w:t xml:space="preserve"> </w:t>
      </w:r>
      <w:r w:rsidRPr="00542ADF">
        <w:rPr>
          <w:noProof w:val="0"/>
          <w:sz w:val="24"/>
          <w:szCs w:val="24"/>
        </w:rPr>
        <w:t>37</w:t>
      </w:r>
      <w:r w:rsidRPr="00542ADF">
        <w:rPr>
          <w:noProof w:val="0"/>
          <w:sz w:val="24"/>
          <w:szCs w:val="24"/>
        </w:rPr>
        <w:t>.</w:t>
      </w:r>
      <w:r w:rsidRPr="00542ADF">
        <w:rPr>
          <w:noProof w:val="0"/>
          <w:sz w:val="24"/>
          <w:szCs w:val="24"/>
        </w:rPr>
        <w:t>400</w:t>
      </w:r>
      <w:r w:rsidRPr="00542ADF">
        <w:rPr>
          <w:noProof w:val="0"/>
          <w:sz w:val="24"/>
          <w:szCs w:val="24"/>
        </w:rPr>
        <w:t xml:space="preserve">,000 </w:t>
      </w:r>
      <w:r w:rsidRPr="00542ADF">
        <w:rPr>
          <w:noProof w:val="0"/>
          <w:sz w:val="24"/>
          <w:szCs w:val="24"/>
        </w:rPr>
        <w:t>милиона</w:t>
      </w:r>
      <w:r w:rsidRPr="00542ADF">
        <w:rPr>
          <w:noProof w:val="0"/>
          <w:sz w:val="24"/>
          <w:szCs w:val="24"/>
        </w:rPr>
        <w:t xml:space="preserve"> динара</w:t>
      </w:r>
      <w:r w:rsidRPr="00542ADF">
        <w:rPr>
          <w:noProof w:val="0"/>
          <w:sz w:val="24"/>
          <w:szCs w:val="24"/>
        </w:rPr>
        <w:t>; д</w:t>
      </w:r>
      <w:r w:rsidRPr="00542ADF">
        <w:rPr>
          <w:noProof w:val="0"/>
          <w:sz w:val="24"/>
          <w:szCs w:val="24"/>
        </w:rPr>
        <w:t>обровољни трансфери од физичких и правних лица</w:t>
      </w:r>
      <w:r w:rsidRPr="00542ADF">
        <w:rPr>
          <w:noProof w:val="0"/>
          <w:sz w:val="24"/>
          <w:szCs w:val="24"/>
        </w:rPr>
        <w:t xml:space="preserve"> </w:t>
      </w:r>
      <w:r w:rsidRPr="00542ADF">
        <w:rPr>
          <w:noProof w:val="0"/>
          <w:sz w:val="24"/>
          <w:szCs w:val="24"/>
        </w:rPr>
        <w:t>–</w:t>
      </w:r>
      <w:r w:rsidRPr="00542ADF">
        <w:rPr>
          <w:noProof w:val="0"/>
          <w:sz w:val="24"/>
          <w:szCs w:val="24"/>
        </w:rPr>
        <w:t xml:space="preserve"> </w:t>
      </w:r>
      <w:r w:rsidRPr="00542ADF">
        <w:rPr>
          <w:noProof w:val="0"/>
          <w:sz w:val="24"/>
          <w:szCs w:val="24"/>
        </w:rPr>
        <w:t>10</w:t>
      </w:r>
      <w:r w:rsidRPr="00542ADF">
        <w:rPr>
          <w:noProof w:val="0"/>
          <w:sz w:val="24"/>
          <w:szCs w:val="24"/>
        </w:rPr>
        <w:t>.000.000</w:t>
      </w:r>
      <w:r w:rsidRPr="00542ADF">
        <w:rPr>
          <w:noProof w:val="0"/>
          <w:sz w:val="24"/>
          <w:szCs w:val="24"/>
        </w:rPr>
        <w:t xml:space="preserve"> милиона динара</w:t>
      </w:r>
      <w:r w:rsidRPr="00542ADF">
        <w:rPr>
          <w:noProof w:val="0"/>
          <w:sz w:val="24"/>
          <w:szCs w:val="24"/>
        </w:rPr>
        <w:t>; п</w:t>
      </w:r>
      <w:r w:rsidRPr="00542ADF">
        <w:rPr>
          <w:noProof w:val="0"/>
          <w:sz w:val="24"/>
          <w:szCs w:val="24"/>
        </w:rPr>
        <w:t>римања од иностраних задуживања</w:t>
      </w:r>
      <w:r w:rsidRPr="00542ADF">
        <w:rPr>
          <w:noProof w:val="0"/>
          <w:sz w:val="24"/>
          <w:szCs w:val="24"/>
        </w:rPr>
        <w:t xml:space="preserve"> </w:t>
      </w:r>
      <w:r w:rsidRPr="00542ADF">
        <w:rPr>
          <w:noProof w:val="0"/>
          <w:sz w:val="24"/>
          <w:szCs w:val="24"/>
        </w:rPr>
        <w:t>–</w:t>
      </w:r>
      <w:r w:rsidRPr="00542ADF">
        <w:rPr>
          <w:noProof w:val="0"/>
          <w:sz w:val="24"/>
          <w:szCs w:val="24"/>
        </w:rPr>
        <w:t xml:space="preserve"> </w:t>
      </w:r>
      <w:r w:rsidRPr="00542ADF">
        <w:rPr>
          <w:noProof w:val="0"/>
          <w:sz w:val="24"/>
          <w:szCs w:val="24"/>
        </w:rPr>
        <w:t>1</w:t>
      </w:r>
      <w:r w:rsidRPr="00542ADF">
        <w:rPr>
          <w:noProof w:val="0"/>
          <w:sz w:val="24"/>
          <w:szCs w:val="24"/>
        </w:rPr>
        <w:t>.</w:t>
      </w:r>
      <w:r w:rsidRPr="00542ADF">
        <w:rPr>
          <w:noProof w:val="0"/>
          <w:sz w:val="24"/>
          <w:szCs w:val="24"/>
        </w:rPr>
        <w:t>960</w:t>
      </w:r>
      <w:r w:rsidRPr="00542ADF">
        <w:rPr>
          <w:noProof w:val="0"/>
          <w:sz w:val="24"/>
          <w:szCs w:val="24"/>
        </w:rPr>
        <w:t>.</w:t>
      </w:r>
      <w:r w:rsidRPr="00542ADF">
        <w:rPr>
          <w:noProof w:val="0"/>
          <w:sz w:val="24"/>
          <w:szCs w:val="24"/>
        </w:rPr>
        <w:t>971</w:t>
      </w:r>
      <w:r w:rsidRPr="00542ADF">
        <w:rPr>
          <w:noProof w:val="0"/>
          <w:sz w:val="24"/>
          <w:szCs w:val="24"/>
        </w:rPr>
        <w:t>.000 милијард</w:t>
      </w:r>
      <w:r w:rsidRPr="00542ADF">
        <w:rPr>
          <w:noProof w:val="0"/>
          <w:sz w:val="24"/>
          <w:szCs w:val="24"/>
        </w:rPr>
        <w:t>а</w:t>
      </w:r>
      <w:r w:rsidRPr="00542ADF">
        <w:rPr>
          <w:noProof w:val="0"/>
          <w:sz w:val="24"/>
          <w:szCs w:val="24"/>
        </w:rPr>
        <w:t xml:space="preserve"> динара</w:t>
      </w:r>
      <w:r w:rsidRPr="00542ADF">
        <w:rPr>
          <w:noProof w:val="0"/>
          <w:sz w:val="24"/>
          <w:szCs w:val="24"/>
        </w:rPr>
        <w:t>;</w:t>
      </w:r>
      <w:r w:rsidRPr="00542ADF">
        <w:rPr>
          <w:noProof w:val="0"/>
          <w:sz w:val="24"/>
          <w:szCs w:val="24"/>
        </w:rPr>
        <w:t xml:space="preserve"> </w:t>
      </w:r>
      <w:r w:rsidRPr="00542ADF">
        <w:rPr>
          <w:noProof w:val="0"/>
          <w:sz w:val="24"/>
          <w:szCs w:val="24"/>
        </w:rPr>
        <w:t>ф</w:t>
      </w:r>
      <w:r w:rsidRPr="00542ADF">
        <w:rPr>
          <w:sz w:val="24"/>
          <w:szCs w:val="24"/>
        </w:rPr>
        <w:t xml:space="preserve">инансијска </w:t>
      </w:r>
      <w:r w:rsidRPr="00542ADF">
        <w:rPr>
          <w:sz w:val="24"/>
          <w:szCs w:val="24"/>
        </w:rPr>
        <w:t>помоћ Европске уније</w:t>
      </w:r>
      <w:r w:rsidRPr="00542ADF">
        <w:rPr>
          <w:sz w:val="24"/>
          <w:szCs w:val="24"/>
        </w:rPr>
        <w:t xml:space="preserve"> </w:t>
      </w:r>
      <w:r w:rsidRPr="00542ADF">
        <w:rPr>
          <w:sz w:val="24"/>
          <w:szCs w:val="24"/>
        </w:rPr>
        <w:t>–</w:t>
      </w:r>
      <w:r w:rsidRPr="00542ADF">
        <w:rPr>
          <w:sz w:val="24"/>
          <w:szCs w:val="24"/>
        </w:rPr>
        <w:t xml:space="preserve"> </w:t>
      </w:r>
      <w:r w:rsidRPr="00542ADF">
        <w:rPr>
          <w:noProof w:val="0"/>
          <w:sz w:val="24"/>
          <w:szCs w:val="24"/>
        </w:rPr>
        <w:t>255</w:t>
      </w:r>
      <w:r w:rsidRPr="00542ADF">
        <w:rPr>
          <w:noProof w:val="0"/>
          <w:sz w:val="24"/>
          <w:szCs w:val="24"/>
        </w:rPr>
        <w:t>.</w:t>
      </w:r>
      <w:r w:rsidRPr="00542ADF">
        <w:rPr>
          <w:noProof w:val="0"/>
          <w:sz w:val="24"/>
          <w:szCs w:val="24"/>
        </w:rPr>
        <w:t>767</w:t>
      </w:r>
      <w:r w:rsidRPr="00542ADF">
        <w:rPr>
          <w:noProof w:val="0"/>
          <w:sz w:val="24"/>
          <w:szCs w:val="24"/>
        </w:rPr>
        <w:t>.000 милиона</w:t>
      </w:r>
      <w:r w:rsidRPr="00542ADF">
        <w:rPr>
          <w:noProof w:val="0"/>
          <w:sz w:val="24"/>
          <w:szCs w:val="24"/>
        </w:rPr>
        <w:t xml:space="preserve"> динара</w:t>
      </w:r>
      <w:r w:rsidRPr="00542ADF">
        <w:rPr>
          <w:noProof w:val="0"/>
          <w:sz w:val="24"/>
          <w:szCs w:val="24"/>
        </w:rPr>
        <w:t xml:space="preserve">, као и неутрошена средства </w:t>
      </w:r>
      <w:r w:rsidRPr="00542ADF">
        <w:rPr>
          <w:noProof w:val="0"/>
          <w:sz w:val="24"/>
          <w:szCs w:val="24"/>
        </w:rPr>
        <w:t xml:space="preserve">донација из претходних година у износу од </w:t>
      </w:r>
      <w:r w:rsidRPr="00542ADF">
        <w:rPr>
          <w:noProof w:val="0"/>
          <w:sz w:val="24"/>
          <w:szCs w:val="24"/>
        </w:rPr>
        <w:t>2.000 хиљаде</w:t>
      </w:r>
      <w:r w:rsidRPr="00542ADF">
        <w:rPr>
          <w:noProof w:val="0"/>
          <w:sz w:val="24"/>
          <w:szCs w:val="24"/>
        </w:rPr>
        <w:t xml:space="preserve"> динара.</w:t>
      </w:r>
      <w:r w:rsidRPr="00542ADF">
        <w:rPr>
          <w:noProof w:val="0"/>
          <w:sz w:val="24"/>
          <w:szCs w:val="24"/>
        </w:rPr>
        <w:t xml:space="preserve"> Износ за овај део у буџету 2019. </w:t>
      </w:r>
      <w:r w:rsidRPr="00542ADF">
        <w:rPr>
          <w:noProof w:val="0"/>
          <w:sz w:val="24"/>
          <w:szCs w:val="24"/>
        </w:rPr>
        <w:t>Г</w:t>
      </w:r>
      <w:r w:rsidRPr="00542ADF">
        <w:rPr>
          <w:noProof w:val="0"/>
          <w:sz w:val="24"/>
          <w:szCs w:val="24"/>
        </w:rPr>
        <w:t>одине</w:t>
      </w:r>
      <w:r>
        <w:rPr>
          <w:noProof w:val="0"/>
          <w:sz w:val="24"/>
          <w:szCs w:val="24"/>
        </w:rPr>
        <w:t xml:space="preserve"> је</w:t>
      </w:r>
      <w:r w:rsidRPr="00542ADF">
        <w:rPr>
          <w:noProof w:val="0"/>
          <w:sz w:val="24"/>
          <w:szCs w:val="24"/>
        </w:rPr>
        <w:t xml:space="preserve"> увећан </w:t>
      </w:r>
      <w:r w:rsidRPr="00542ADF">
        <w:rPr>
          <w:noProof w:val="0"/>
          <w:sz w:val="24"/>
          <w:szCs w:val="24"/>
        </w:rPr>
        <w:t>за 1</w:t>
      </w:r>
      <w:r w:rsidRPr="00542ADF">
        <w:rPr>
          <w:noProof w:val="0"/>
          <w:sz w:val="24"/>
          <w:szCs w:val="24"/>
        </w:rPr>
        <w:t>.</w:t>
      </w:r>
      <w:r w:rsidRPr="00542ADF">
        <w:rPr>
          <w:noProof w:val="0"/>
          <w:sz w:val="24"/>
          <w:szCs w:val="24"/>
        </w:rPr>
        <w:t>130</w:t>
      </w:r>
      <w:r w:rsidRPr="00542ADF">
        <w:rPr>
          <w:noProof w:val="0"/>
          <w:sz w:val="24"/>
          <w:szCs w:val="24"/>
        </w:rPr>
        <w:t>.</w:t>
      </w:r>
      <w:r w:rsidRPr="00542ADF">
        <w:rPr>
          <w:noProof w:val="0"/>
          <w:sz w:val="24"/>
          <w:szCs w:val="24"/>
        </w:rPr>
        <w:t>989</w:t>
      </w:r>
      <w:r w:rsidRPr="00542ADF">
        <w:rPr>
          <w:noProof w:val="0"/>
          <w:sz w:val="24"/>
          <w:szCs w:val="24"/>
        </w:rPr>
        <w:t>.000 милијард</w:t>
      </w:r>
      <w:r w:rsidRPr="00542ADF">
        <w:rPr>
          <w:noProof w:val="0"/>
          <w:sz w:val="24"/>
          <w:szCs w:val="24"/>
        </w:rPr>
        <w:t>у</w:t>
      </w:r>
      <w:r w:rsidRPr="00542ADF">
        <w:rPr>
          <w:noProof w:val="0"/>
          <w:sz w:val="24"/>
          <w:szCs w:val="24"/>
        </w:rPr>
        <w:t xml:space="preserve"> динара</w:t>
      </w:r>
      <w:r w:rsidRPr="00542ADF">
        <w:rPr>
          <w:noProof w:val="0"/>
          <w:sz w:val="24"/>
          <w:szCs w:val="24"/>
        </w:rPr>
        <w:t xml:space="preserve"> у односу на буџет </w:t>
      </w:r>
      <w:r w:rsidRPr="00542ADF">
        <w:rPr>
          <w:noProof w:val="0"/>
          <w:sz w:val="24"/>
          <w:szCs w:val="24"/>
        </w:rPr>
        <w:t>текуће</w:t>
      </w:r>
      <w:r w:rsidRPr="00542ADF">
        <w:rPr>
          <w:noProof w:val="0"/>
          <w:sz w:val="24"/>
          <w:szCs w:val="24"/>
        </w:rPr>
        <w:t xml:space="preserve"> године. </w:t>
      </w:r>
    </w:p>
    <w:p w:rsidR="0066545E" w:rsidRPr="00542ADF" w:rsidRDefault="005C7D7B" w:rsidP="00AE08E6">
      <w:pPr>
        <w:widowControl/>
        <w:tabs>
          <w:tab w:val="clear" w:pos="1440"/>
        </w:tabs>
        <w:ind w:firstLine="720"/>
        <w:rPr>
          <w:sz w:val="24"/>
          <w:szCs w:val="24"/>
        </w:rPr>
      </w:pPr>
      <w:r w:rsidRPr="00542ADF">
        <w:rPr>
          <w:bCs/>
          <w:noProof w:val="0"/>
          <w:sz w:val="24"/>
          <w:szCs w:val="24"/>
        </w:rPr>
        <w:t>Укупан износ з</w:t>
      </w:r>
      <w:r w:rsidRPr="00542ADF">
        <w:rPr>
          <w:sz w:val="24"/>
          <w:szCs w:val="24"/>
        </w:rPr>
        <w:t>а део 27.1 -</w:t>
      </w:r>
      <w:r w:rsidRPr="00542ADF">
        <w:rPr>
          <w:bCs/>
          <w:noProof w:val="0"/>
          <w:sz w:val="24"/>
          <w:szCs w:val="24"/>
        </w:rPr>
        <w:t xml:space="preserve"> Управа за биомедицину износи 21</w:t>
      </w:r>
      <w:r w:rsidRPr="00542ADF">
        <w:rPr>
          <w:bCs/>
          <w:noProof w:val="0"/>
          <w:sz w:val="24"/>
          <w:szCs w:val="24"/>
        </w:rPr>
        <w:t>.</w:t>
      </w:r>
      <w:r w:rsidRPr="00542ADF">
        <w:rPr>
          <w:bCs/>
          <w:noProof w:val="0"/>
          <w:sz w:val="24"/>
          <w:szCs w:val="24"/>
        </w:rPr>
        <w:t>821</w:t>
      </w:r>
      <w:r w:rsidRPr="00542ADF">
        <w:rPr>
          <w:bCs/>
          <w:noProof w:val="0"/>
          <w:sz w:val="24"/>
          <w:szCs w:val="24"/>
        </w:rPr>
        <w:t>.000 милион</w:t>
      </w:r>
      <w:r w:rsidRPr="00542ADF">
        <w:rPr>
          <w:bCs/>
          <w:noProof w:val="0"/>
          <w:sz w:val="24"/>
          <w:szCs w:val="24"/>
        </w:rPr>
        <w:t xml:space="preserve"> динара</w:t>
      </w:r>
      <w:r w:rsidRPr="00542ADF">
        <w:rPr>
          <w:bCs/>
          <w:noProof w:val="0"/>
          <w:sz w:val="24"/>
          <w:szCs w:val="24"/>
        </w:rPr>
        <w:t xml:space="preserve"> и мањи је за 4</w:t>
      </w:r>
      <w:r w:rsidRPr="00542ADF">
        <w:rPr>
          <w:bCs/>
          <w:noProof w:val="0"/>
          <w:sz w:val="24"/>
          <w:szCs w:val="24"/>
        </w:rPr>
        <w:t>.</w:t>
      </w:r>
      <w:r w:rsidRPr="00542ADF">
        <w:rPr>
          <w:bCs/>
          <w:noProof w:val="0"/>
          <w:sz w:val="24"/>
          <w:szCs w:val="24"/>
        </w:rPr>
        <w:t>612</w:t>
      </w:r>
      <w:r w:rsidRPr="00542ADF">
        <w:rPr>
          <w:bCs/>
          <w:noProof w:val="0"/>
          <w:sz w:val="24"/>
          <w:szCs w:val="24"/>
        </w:rPr>
        <w:t>.000 милиона</w:t>
      </w:r>
      <w:r w:rsidRPr="00542ADF">
        <w:rPr>
          <w:bCs/>
          <w:noProof w:val="0"/>
          <w:sz w:val="24"/>
          <w:szCs w:val="24"/>
        </w:rPr>
        <w:t xml:space="preserve"> динара</w:t>
      </w:r>
      <w:r w:rsidRPr="00542ADF">
        <w:rPr>
          <w:bCs/>
          <w:noProof w:val="0"/>
          <w:sz w:val="24"/>
          <w:szCs w:val="24"/>
        </w:rPr>
        <w:t xml:space="preserve"> у односу на буџет</w:t>
      </w:r>
      <w:r w:rsidRPr="00542ADF">
        <w:rPr>
          <w:bCs/>
          <w:noProof w:val="0"/>
          <w:sz w:val="24"/>
          <w:szCs w:val="24"/>
        </w:rPr>
        <w:t>ска средства ове управе у 2018. години.</w:t>
      </w:r>
    </w:p>
    <w:p w:rsidR="0066545E" w:rsidRPr="00542ADF" w:rsidRDefault="005C7D7B" w:rsidP="0066545E">
      <w:pPr>
        <w:widowControl/>
        <w:tabs>
          <w:tab w:val="clear" w:pos="1440"/>
        </w:tabs>
        <w:ind w:firstLine="720"/>
        <w:rPr>
          <w:sz w:val="24"/>
          <w:szCs w:val="24"/>
        </w:rPr>
      </w:pPr>
      <w:r w:rsidRPr="00542ADF">
        <w:rPr>
          <w:bCs/>
          <w:noProof w:val="0"/>
          <w:sz w:val="24"/>
          <w:szCs w:val="24"/>
        </w:rPr>
        <w:t>Превиђена средства за</w:t>
      </w:r>
      <w:r w:rsidRPr="00542ADF">
        <w:rPr>
          <w:bCs/>
          <w:noProof w:val="0"/>
          <w:sz w:val="24"/>
          <w:szCs w:val="24"/>
        </w:rPr>
        <w:t xml:space="preserve"> </w:t>
      </w:r>
      <w:r w:rsidRPr="00542ADF">
        <w:rPr>
          <w:sz w:val="24"/>
          <w:szCs w:val="24"/>
        </w:rPr>
        <w:t>27.2</w:t>
      </w:r>
      <w:r w:rsidRPr="00542ADF">
        <w:rPr>
          <w:bCs/>
          <w:noProof w:val="0"/>
          <w:sz w:val="24"/>
          <w:szCs w:val="24"/>
        </w:rPr>
        <w:t xml:space="preserve"> </w:t>
      </w:r>
      <w:r w:rsidRPr="00542ADF">
        <w:rPr>
          <w:bCs/>
          <w:noProof w:val="0"/>
          <w:sz w:val="24"/>
          <w:szCs w:val="24"/>
        </w:rPr>
        <w:t xml:space="preserve">- </w:t>
      </w:r>
      <w:r w:rsidRPr="00542ADF">
        <w:rPr>
          <w:bCs/>
          <w:noProof w:val="0"/>
          <w:sz w:val="24"/>
          <w:szCs w:val="24"/>
        </w:rPr>
        <w:t>Б</w:t>
      </w:r>
      <w:r w:rsidRPr="00542ADF">
        <w:rPr>
          <w:sz w:val="24"/>
          <w:szCs w:val="24"/>
        </w:rPr>
        <w:t xml:space="preserve">уџетски фонд за финансирање Црвеног крста Србије су </w:t>
      </w:r>
      <w:r w:rsidRPr="00542ADF">
        <w:rPr>
          <w:bCs/>
          <w:noProof w:val="0"/>
          <w:sz w:val="24"/>
          <w:szCs w:val="24"/>
        </w:rPr>
        <w:t>300</w:t>
      </w:r>
      <w:r w:rsidRPr="00542ADF">
        <w:rPr>
          <w:bCs/>
          <w:noProof w:val="0"/>
          <w:sz w:val="24"/>
          <w:szCs w:val="24"/>
        </w:rPr>
        <w:t>.000.000</w:t>
      </w:r>
      <w:r w:rsidRPr="00542ADF">
        <w:rPr>
          <w:bCs/>
          <w:noProof w:val="0"/>
          <w:sz w:val="24"/>
          <w:szCs w:val="24"/>
        </w:rPr>
        <w:t xml:space="preserve"> милиона динара</w:t>
      </w:r>
      <w:r w:rsidRPr="00542ADF">
        <w:rPr>
          <w:bCs/>
          <w:noProof w:val="0"/>
          <w:sz w:val="24"/>
          <w:szCs w:val="24"/>
        </w:rPr>
        <w:t>, што се по</w:t>
      </w:r>
      <w:r w:rsidRPr="00542ADF">
        <w:rPr>
          <w:bCs/>
          <w:noProof w:val="0"/>
          <w:sz w:val="24"/>
          <w:szCs w:val="24"/>
        </w:rPr>
        <w:t>дудара</w:t>
      </w:r>
      <w:r w:rsidRPr="00542ADF">
        <w:rPr>
          <w:bCs/>
          <w:noProof w:val="0"/>
          <w:sz w:val="24"/>
          <w:szCs w:val="24"/>
        </w:rPr>
        <w:t xml:space="preserve"> са и</w:t>
      </w:r>
      <w:r w:rsidRPr="00542ADF">
        <w:rPr>
          <w:sz w:val="24"/>
          <w:szCs w:val="24"/>
        </w:rPr>
        <w:t>зносом буџета текуће го</w:t>
      </w:r>
      <w:r w:rsidRPr="00542ADF">
        <w:rPr>
          <w:sz w:val="24"/>
          <w:szCs w:val="24"/>
        </w:rPr>
        <w:t xml:space="preserve">дине за овај фонд. </w:t>
      </w:r>
    </w:p>
    <w:p w:rsidR="00661A91" w:rsidRPr="00542ADF" w:rsidRDefault="005C7D7B" w:rsidP="00661A91">
      <w:pPr>
        <w:widowControl/>
        <w:tabs>
          <w:tab w:val="clear" w:pos="1440"/>
        </w:tabs>
        <w:ind w:firstLine="720"/>
        <w:rPr>
          <w:sz w:val="24"/>
          <w:szCs w:val="24"/>
        </w:rPr>
      </w:pPr>
      <w:r w:rsidRPr="00542ADF">
        <w:rPr>
          <w:sz w:val="24"/>
          <w:szCs w:val="24"/>
        </w:rPr>
        <w:t>Средства намењена за 27.3 -</w:t>
      </w:r>
      <w:r w:rsidRPr="00542ADF">
        <w:rPr>
          <w:bCs/>
          <w:noProof w:val="0"/>
          <w:sz w:val="24"/>
          <w:szCs w:val="24"/>
        </w:rPr>
        <w:t xml:space="preserve"> Буџетски фонд за лечење обољења, стања или повреда које се не могу успешно лечити у Републици Србији у износу од 475</w:t>
      </w:r>
      <w:r w:rsidRPr="00542ADF">
        <w:rPr>
          <w:bCs/>
          <w:noProof w:val="0"/>
          <w:sz w:val="24"/>
          <w:szCs w:val="24"/>
        </w:rPr>
        <w:t>.</w:t>
      </w:r>
      <w:r w:rsidRPr="00542ADF">
        <w:rPr>
          <w:bCs/>
          <w:noProof w:val="0"/>
          <w:sz w:val="24"/>
          <w:szCs w:val="24"/>
        </w:rPr>
        <w:t>161</w:t>
      </w:r>
      <w:r w:rsidRPr="00542ADF">
        <w:rPr>
          <w:bCs/>
          <w:noProof w:val="0"/>
          <w:sz w:val="24"/>
          <w:szCs w:val="24"/>
        </w:rPr>
        <w:t>.000 милиона</w:t>
      </w:r>
      <w:r w:rsidRPr="00542ADF">
        <w:rPr>
          <w:bCs/>
          <w:noProof w:val="0"/>
          <w:sz w:val="24"/>
          <w:szCs w:val="24"/>
        </w:rPr>
        <w:t xml:space="preserve"> динара, </w:t>
      </w:r>
      <w:r w:rsidRPr="00542ADF">
        <w:rPr>
          <w:bCs/>
          <w:noProof w:val="0"/>
          <w:sz w:val="24"/>
          <w:szCs w:val="24"/>
        </w:rPr>
        <w:t>у однос</w:t>
      </w:r>
      <w:r w:rsidRPr="00542ADF">
        <w:rPr>
          <w:bCs/>
          <w:noProof w:val="0"/>
          <w:sz w:val="24"/>
          <w:szCs w:val="24"/>
        </w:rPr>
        <w:t>у</w:t>
      </w:r>
      <w:r w:rsidRPr="00542ADF">
        <w:rPr>
          <w:bCs/>
          <w:noProof w:val="0"/>
          <w:sz w:val="24"/>
          <w:szCs w:val="24"/>
        </w:rPr>
        <w:t xml:space="preserve"> на буџет овог фонда </w:t>
      </w:r>
      <w:r w:rsidRPr="00542ADF">
        <w:rPr>
          <w:bCs/>
          <w:noProof w:val="0"/>
          <w:sz w:val="24"/>
          <w:szCs w:val="24"/>
        </w:rPr>
        <w:t>из 2018.</w:t>
      </w:r>
      <w:r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г</w:t>
      </w:r>
      <w:r w:rsidRPr="00542ADF">
        <w:rPr>
          <w:bCs/>
          <w:noProof w:val="0"/>
          <w:sz w:val="24"/>
          <w:szCs w:val="24"/>
        </w:rPr>
        <w:t>одине</w:t>
      </w:r>
      <w:r>
        <w:rPr>
          <w:bCs/>
          <w:noProof w:val="0"/>
          <w:sz w:val="24"/>
          <w:szCs w:val="24"/>
        </w:rPr>
        <w:t xml:space="preserve">, </w:t>
      </w:r>
      <w:r w:rsidRPr="00542ADF">
        <w:rPr>
          <w:bCs/>
          <w:noProof w:val="0"/>
          <w:sz w:val="24"/>
          <w:szCs w:val="24"/>
        </w:rPr>
        <w:t>већ</w:t>
      </w:r>
      <w:r>
        <w:rPr>
          <w:bCs/>
          <w:noProof w:val="0"/>
          <w:sz w:val="24"/>
          <w:szCs w:val="24"/>
        </w:rPr>
        <w:t>а</w:t>
      </w:r>
      <w:r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 xml:space="preserve">су </w:t>
      </w:r>
      <w:r w:rsidRPr="00542ADF">
        <w:rPr>
          <w:bCs/>
          <w:noProof w:val="0"/>
          <w:sz w:val="24"/>
          <w:szCs w:val="24"/>
        </w:rPr>
        <w:t>за 206</w:t>
      </w:r>
      <w:r w:rsidRPr="00542ADF">
        <w:rPr>
          <w:bCs/>
          <w:noProof w:val="0"/>
          <w:sz w:val="24"/>
          <w:szCs w:val="24"/>
        </w:rPr>
        <w:t>.</w:t>
      </w:r>
      <w:r w:rsidRPr="00542ADF">
        <w:rPr>
          <w:bCs/>
          <w:noProof w:val="0"/>
          <w:sz w:val="24"/>
          <w:szCs w:val="24"/>
        </w:rPr>
        <w:t>215</w:t>
      </w:r>
      <w:r w:rsidRPr="00542ADF">
        <w:rPr>
          <w:bCs/>
          <w:noProof w:val="0"/>
          <w:sz w:val="24"/>
          <w:szCs w:val="24"/>
        </w:rPr>
        <w:t>.000 милиона</w:t>
      </w:r>
      <w:r w:rsidRPr="00542ADF">
        <w:rPr>
          <w:bCs/>
          <w:noProof w:val="0"/>
          <w:sz w:val="24"/>
          <w:szCs w:val="24"/>
        </w:rPr>
        <w:t xml:space="preserve"> динара</w:t>
      </w:r>
      <w:r w:rsidRPr="00542ADF">
        <w:rPr>
          <w:bCs/>
          <w:noProof w:val="0"/>
          <w:sz w:val="24"/>
          <w:szCs w:val="24"/>
        </w:rPr>
        <w:t>.</w:t>
      </w:r>
    </w:p>
    <w:p w:rsidR="004009D1" w:rsidRPr="00542ADF" w:rsidRDefault="005C7D7B" w:rsidP="00445F5B">
      <w:pPr>
        <w:tabs>
          <w:tab w:val="clear" w:pos="1440"/>
        </w:tabs>
        <w:rPr>
          <w:sz w:val="24"/>
          <w:szCs w:val="24"/>
        </w:rPr>
      </w:pPr>
      <w:r w:rsidRPr="00542ADF">
        <w:rPr>
          <w:sz w:val="24"/>
          <w:szCs w:val="24"/>
        </w:rPr>
        <w:tab/>
      </w:r>
      <w:r>
        <w:rPr>
          <w:sz w:val="24"/>
          <w:szCs w:val="24"/>
        </w:rPr>
        <w:t>На</w:t>
      </w:r>
      <w:r w:rsidRPr="00542ADF">
        <w:rPr>
          <w:sz w:val="24"/>
          <w:szCs w:val="24"/>
        </w:rPr>
        <w:t>вео</w:t>
      </w:r>
      <w:r>
        <w:rPr>
          <w:sz w:val="24"/>
          <w:szCs w:val="24"/>
        </w:rPr>
        <w:t xml:space="preserve"> је</w:t>
      </w:r>
      <w:r w:rsidRPr="00542ADF">
        <w:rPr>
          <w:sz w:val="24"/>
          <w:szCs w:val="24"/>
        </w:rPr>
        <w:t xml:space="preserve"> предложен</w:t>
      </w:r>
      <w:r w:rsidRPr="00542ADF">
        <w:rPr>
          <w:sz w:val="24"/>
          <w:szCs w:val="24"/>
        </w:rPr>
        <w:t>е износе</w:t>
      </w:r>
      <w:r>
        <w:rPr>
          <w:sz w:val="24"/>
          <w:szCs w:val="24"/>
        </w:rPr>
        <w:t xml:space="preserve"> у </w:t>
      </w:r>
      <w:r w:rsidRPr="00542ADF">
        <w:rPr>
          <w:sz w:val="24"/>
          <w:szCs w:val="24"/>
        </w:rPr>
        <w:t>буџет</w:t>
      </w:r>
      <w:r>
        <w:rPr>
          <w:sz w:val="24"/>
          <w:szCs w:val="24"/>
        </w:rPr>
        <w:t>у</w:t>
      </w:r>
      <w:r w:rsidRPr="00542ADF">
        <w:rPr>
          <w:sz w:val="24"/>
          <w:szCs w:val="24"/>
        </w:rPr>
        <w:t xml:space="preserve"> за 2019. </w:t>
      </w:r>
      <w:r>
        <w:rPr>
          <w:sz w:val="24"/>
          <w:szCs w:val="24"/>
        </w:rPr>
        <w:t>г</w:t>
      </w:r>
      <w:r w:rsidRPr="00542ADF">
        <w:rPr>
          <w:sz w:val="24"/>
          <w:szCs w:val="24"/>
        </w:rPr>
        <w:t>одину</w:t>
      </w:r>
      <w:r>
        <w:rPr>
          <w:sz w:val="24"/>
          <w:szCs w:val="24"/>
        </w:rPr>
        <w:t>,</w:t>
      </w:r>
      <w:r w:rsidRPr="00542ADF">
        <w:rPr>
          <w:sz w:val="24"/>
          <w:szCs w:val="24"/>
        </w:rPr>
        <w:t xml:space="preserve"> за</w:t>
      </w:r>
      <w:r w:rsidRPr="00542ADF">
        <w:rPr>
          <w:sz w:val="24"/>
          <w:szCs w:val="24"/>
        </w:rPr>
        <w:t xml:space="preserve"> свих шест </w:t>
      </w:r>
      <w:r w:rsidRPr="00542ADF">
        <w:rPr>
          <w:sz w:val="24"/>
          <w:szCs w:val="24"/>
        </w:rPr>
        <w:t>програм</w:t>
      </w:r>
      <w:r w:rsidRPr="00542ADF">
        <w:rPr>
          <w:sz w:val="24"/>
          <w:szCs w:val="24"/>
        </w:rPr>
        <w:t>а</w:t>
      </w:r>
      <w:r w:rsidRPr="00542ADF">
        <w:rPr>
          <w:sz w:val="24"/>
          <w:szCs w:val="24"/>
        </w:rPr>
        <w:t xml:space="preserve"> </w:t>
      </w:r>
      <w:r w:rsidRPr="00542ADF">
        <w:rPr>
          <w:sz w:val="24"/>
          <w:szCs w:val="24"/>
        </w:rPr>
        <w:t>Министарств</w:t>
      </w:r>
      <w:r w:rsidRPr="00542ADF">
        <w:rPr>
          <w:sz w:val="24"/>
          <w:szCs w:val="24"/>
        </w:rPr>
        <w:t>а</w:t>
      </w:r>
      <w:r w:rsidRPr="00542ADF">
        <w:rPr>
          <w:sz w:val="24"/>
          <w:szCs w:val="24"/>
        </w:rPr>
        <w:t xml:space="preserve"> здр</w:t>
      </w:r>
      <w:r w:rsidRPr="00542ADF">
        <w:rPr>
          <w:sz w:val="24"/>
          <w:szCs w:val="24"/>
        </w:rPr>
        <w:t>а</w:t>
      </w:r>
      <w:r w:rsidRPr="00542ADF">
        <w:rPr>
          <w:sz w:val="24"/>
          <w:szCs w:val="24"/>
        </w:rPr>
        <w:t>вља</w:t>
      </w:r>
      <w:r w:rsidRPr="00542ADF">
        <w:rPr>
          <w:sz w:val="24"/>
          <w:szCs w:val="24"/>
        </w:rPr>
        <w:t xml:space="preserve"> и то:</w:t>
      </w:r>
      <w:r w:rsidRPr="00542ADF">
        <w:rPr>
          <w:sz w:val="24"/>
          <w:szCs w:val="24"/>
        </w:rPr>
        <w:t xml:space="preserve"> </w:t>
      </w:r>
      <w:r w:rsidRPr="00542ADF">
        <w:rPr>
          <w:sz w:val="24"/>
          <w:szCs w:val="24"/>
        </w:rPr>
        <w:t>Уређење и надзор у области здравства</w:t>
      </w:r>
      <w:r w:rsidRPr="00542ADF">
        <w:rPr>
          <w:sz w:val="24"/>
          <w:szCs w:val="24"/>
        </w:rPr>
        <w:t xml:space="preserve"> </w:t>
      </w:r>
      <w:r w:rsidRPr="00542ADF">
        <w:rPr>
          <w:sz w:val="24"/>
          <w:szCs w:val="24"/>
        </w:rPr>
        <w:t>- предложен износ</w:t>
      </w:r>
      <w:r w:rsidRPr="00542ADF">
        <w:rPr>
          <w:sz w:val="24"/>
          <w:szCs w:val="24"/>
        </w:rPr>
        <w:t xml:space="preserve"> </w:t>
      </w:r>
      <w:r w:rsidRPr="00542ADF">
        <w:rPr>
          <w:sz w:val="24"/>
          <w:szCs w:val="24"/>
        </w:rPr>
        <w:t xml:space="preserve">је </w:t>
      </w:r>
      <w:r w:rsidRPr="00542ADF">
        <w:rPr>
          <w:bCs/>
          <w:noProof w:val="0"/>
          <w:sz w:val="24"/>
          <w:szCs w:val="24"/>
        </w:rPr>
        <w:t>726</w:t>
      </w:r>
      <w:r w:rsidRPr="00542ADF">
        <w:rPr>
          <w:bCs/>
          <w:noProof w:val="0"/>
          <w:sz w:val="24"/>
          <w:szCs w:val="24"/>
        </w:rPr>
        <w:t>.</w:t>
      </w:r>
      <w:r w:rsidRPr="00542ADF">
        <w:rPr>
          <w:bCs/>
          <w:noProof w:val="0"/>
          <w:sz w:val="24"/>
          <w:szCs w:val="24"/>
        </w:rPr>
        <w:t>657</w:t>
      </w:r>
      <w:r w:rsidRPr="00542ADF">
        <w:rPr>
          <w:bCs/>
          <w:noProof w:val="0"/>
          <w:sz w:val="24"/>
          <w:szCs w:val="24"/>
        </w:rPr>
        <w:t>.000 милиона</w:t>
      </w:r>
      <w:r w:rsidRPr="00542ADF">
        <w:rPr>
          <w:bCs/>
          <w:noProof w:val="0"/>
          <w:sz w:val="24"/>
          <w:szCs w:val="24"/>
        </w:rPr>
        <w:t xml:space="preserve"> динара</w:t>
      </w:r>
      <w:r w:rsidRPr="00542ADF">
        <w:rPr>
          <w:sz w:val="24"/>
          <w:szCs w:val="24"/>
        </w:rPr>
        <w:t xml:space="preserve"> (4,05%)</w:t>
      </w:r>
      <w:r w:rsidRPr="00542ADF">
        <w:rPr>
          <w:bCs/>
          <w:noProof w:val="0"/>
          <w:sz w:val="24"/>
          <w:szCs w:val="24"/>
        </w:rPr>
        <w:t>;</w:t>
      </w:r>
      <w:r w:rsidRPr="00542ADF">
        <w:rPr>
          <w:bCs/>
          <w:noProof w:val="0"/>
          <w:sz w:val="24"/>
          <w:szCs w:val="24"/>
        </w:rPr>
        <w:t xml:space="preserve"> </w:t>
      </w:r>
      <w:r w:rsidRPr="00542ADF">
        <w:rPr>
          <w:sz w:val="24"/>
          <w:szCs w:val="24"/>
        </w:rPr>
        <w:t>Превентивна здравствена заштита</w:t>
      </w:r>
      <w:r w:rsidRPr="00542ADF">
        <w:rPr>
          <w:sz w:val="24"/>
          <w:szCs w:val="24"/>
        </w:rPr>
        <w:t xml:space="preserve"> </w:t>
      </w:r>
      <w:r w:rsidRPr="00542ADF">
        <w:rPr>
          <w:sz w:val="24"/>
          <w:szCs w:val="24"/>
        </w:rPr>
        <w:t xml:space="preserve">- предложен износ је </w:t>
      </w:r>
      <w:r w:rsidRPr="00542ADF">
        <w:rPr>
          <w:bCs/>
          <w:noProof w:val="0"/>
          <w:sz w:val="24"/>
          <w:szCs w:val="24"/>
        </w:rPr>
        <w:t>1</w:t>
      </w:r>
      <w:r w:rsidRPr="00542ADF">
        <w:rPr>
          <w:bCs/>
          <w:noProof w:val="0"/>
          <w:sz w:val="24"/>
          <w:szCs w:val="24"/>
        </w:rPr>
        <w:t>.</w:t>
      </w:r>
      <w:r w:rsidRPr="00542ADF">
        <w:rPr>
          <w:bCs/>
          <w:noProof w:val="0"/>
          <w:sz w:val="24"/>
          <w:szCs w:val="24"/>
        </w:rPr>
        <w:t>141</w:t>
      </w:r>
      <w:r w:rsidRPr="00542ADF">
        <w:rPr>
          <w:bCs/>
          <w:noProof w:val="0"/>
          <w:sz w:val="24"/>
          <w:szCs w:val="24"/>
        </w:rPr>
        <w:t>.</w:t>
      </w:r>
      <w:r w:rsidRPr="00542ADF">
        <w:rPr>
          <w:bCs/>
          <w:noProof w:val="0"/>
          <w:sz w:val="24"/>
          <w:szCs w:val="24"/>
        </w:rPr>
        <w:t>920</w:t>
      </w:r>
      <w:r w:rsidRPr="00542ADF">
        <w:rPr>
          <w:bCs/>
          <w:noProof w:val="0"/>
          <w:sz w:val="24"/>
          <w:szCs w:val="24"/>
        </w:rPr>
        <w:t>.000 милијарда</w:t>
      </w:r>
      <w:r w:rsidRPr="00542ADF">
        <w:rPr>
          <w:bCs/>
          <w:noProof w:val="0"/>
          <w:sz w:val="24"/>
          <w:szCs w:val="24"/>
        </w:rPr>
        <w:t xml:space="preserve"> динара </w:t>
      </w:r>
      <w:r w:rsidRPr="00542ADF">
        <w:rPr>
          <w:sz w:val="24"/>
          <w:szCs w:val="24"/>
        </w:rPr>
        <w:t>(</w:t>
      </w:r>
      <w:r>
        <w:rPr>
          <w:sz w:val="24"/>
          <w:szCs w:val="24"/>
        </w:rPr>
        <w:t>6,37</w:t>
      </w:r>
      <w:r w:rsidRPr="00542ADF">
        <w:rPr>
          <w:sz w:val="24"/>
          <w:szCs w:val="24"/>
        </w:rPr>
        <w:t>%</w:t>
      </w:r>
      <w:r w:rsidRPr="00542ADF">
        <w:rPr>
          <w:sz w:val="24"/>
          <w:szCs w:val="24"/>
        </w:rPr>
        <w:t>)</w:t>
      </w:r>
      <w:r w:rsidRPr="00542ADF">
        <w:rPr>
          <w:sz w:val="24"/>
          <w:szCs w:val="24"/>
        </w:rPr>
        <w:t xml:space="preserve">; </w:t>
      </w:r>
      <w:r w:rsidRPr="00542ADF">
        <w:rPr>
          <w:noProof w:val="0"/>
          <w:sz w:val="24"/>
          <w:szCs w:val="24"/>
        </w:rPr>
        <w:t>Развој квалитета и доступности здр</w:t>
      </w:r>
      <w:r w:rsidRPr="00542ADF">
        <w:rPr>
          <w:noProof w:val="0"/>
          <w:sz w:val="24"/>
          <w:szCs w:val="24"/>
        </w:rPr>
        <w:t xml:space="preserve">авствене </w:t>
      </w:r>
      <w:r w:rsidRPr="00542ADF">
        <w:rPr>
          <w:noProof w:val="0"/>
          <w:sz w:val="24"/>
          <w:szCs w:val="24"/>
        </w:rPr>
        <w:t>заштите</w:t>
      </w:r>
      <w:r w:rsidRPr="00542ADF">
        <w:rPr>
          <w:noProof w:val="0"/>
          <w:sz w:val="24"/>
          <w:szCs w:val="24"/>
        </w:rPr>
        <w:t xml:space="preserve"> </w:t>
      </w:r>
      <w:r w:rsidRPr="00542ADF">
        <w:rPr>
          <w:sz w:val="24"/>
          <w:szCs w:val="24"/>
        </w:rPr>
        <w:t xml:space="preserve">- предложен износ је </w:t>
      </w:r>
      <w:r w:rsidRPr="00542ADF">
        <w:rPr>
          <w:bCs/>
          <w:noProof w:val="0"/>
          <w:sz w:val="24"/>
          <w:szCs w:val="24"/>
        </w:rPr>
        <w:t>787</w:t>
      </w:r>
      <w:r w:rsidRPr="00542ADF">
        <w:rPr>
          <w:bCs/>
          <w:noProof w:val="0"/>
          <w:sz w:val="24"/>
          <w:szCs w:val="24"/>
        </w:rPr>
        <w:t>.</w:t>
      </w:r>
      <w:r w:rsidRPr="00542ADF">
        <w:rPr>
          <w:bCs/>
          <w:noProof w:val="0"/>
          <w:sz w:val="24"/>
          <w:szCs w:val="24"/>
        </w:rPr>
        <w:t>598</w:t>
      </w:r>
      <w:r w:rsidRPr="00542ADF">
        <w:rPr>
          <w:bCs/>
          <w:noProof w:val="0"/>
          <w:sz w:val="24"/>
          <w:szCs w:val="24"/>
        </w:rPr>
        <w:t>.000 милиона</w:t>
      </w:r>
      <w:r w:rsidRPr="00542ADF">
        <w:rPr>
          <w:bCs/>
          <w:noProof w:val="0"/>
          <w:sz w:val="24"/>
          <w:szCs w:val="24"/>
        </w:rPr>
        <w:t xml:space="preserve"> динара </w:t>
      </w:r>
      <w:r w:rsidRPr="00542ADF">
        <w:rPr>
          <w:noProof w:val="0"/>
          <w:sz w:val="24"/>
          <w:szCs w:val="24"/>
        </w:rPr>
        <w:t>(4,39%)</w:t>
      </w:r>
      <w:r w:rsidRPr="00542ADF">
        <w:rPr>
          <w:noProof w:val="0"/>
          <w:sz w:val="24"/>
          <w:szCs w:val="24"/>
        </w:rPr>
        <w:t xml:space="preserve">, </w:t>
      </w:r>
      <w:r w:rsidRPr="00542ADF">
        <w:rPr>
          <w:bCs/>
          <w:noProof w:val="0"/>
          <w:sz w:val="24"/>
          <w:szCs w:val="24"/>
        </w:rPr>
        <w:t xml:space="preserve">што је скоро </w:t>
      </w:r>
      <w:r w:rsidRPr="00542ADF">
        <w:rPr>
          <w:bCs/>
          <w:noProof w:val="0"/>
          <w:sz w:val="24"/>
          <w:szCs w:val="24"/>
        </w:rPr>
        <w:t>двоструко</w:t>
      </w:r>
      <w:r w:rsidRPr="00542ADF">
        <w:rPr>
          <w:bCs/>
          <w:noProof w:val="0"/>
          <w:sz w:val="24"/>
          <w:szCs w:val="24"/>
        </w:rPr>
        <w:t xml:space="preserve"> већи износ у односу на средства овог програма у буџету текуће године</w:t>
      </w:r>
      <w:r>
        <w:rPr>
          <w:bCs/>
          <w:noProof w:val="0"/>
          <w:sz w:val="24"/>
          <w:szCs w:val="24"/>
        </w:rPr>
        <w:t xml:space="preserve"> а који</w:t>
      </w:r>
      <w:r w:rsidRPr="00542ADF">
        <w:rPr>
          <w:bCs/>
          <w:noProof w:val="0"/>
          <w:sz w:val="24"/>
          <w:szCs w:val="24"/>
        </w:rPr>
        <w:t xml:space="preserve"> износ</w:t>
      </w:r>
      <w:r>
        <w:rPr>
          <w:bCs/>
          <w:noProof w:val="0"/>
          <w:sz w:val="24"/>
          <w:szCs w:val="24"/>
        </w:rPr>
        <w:t>и</w:t>
      </w:r>
      <w:r w:rsidRPr="00542ADF">
        <w:rPr>
          <w:bCs/>
          <w:noProof w:val="0"/>
          <w:sz w:val="24"/>
          <w:szCs w:val="24"/>
        </w:rPr>
        <w:t xml:space="preserve"> 379</w:t>
      </w:r>
      <w:r w:rsidRPr="00542ADF">
        <w:rPr>
          <w:bCs/>
          <w:noProof w:val="0"/>
          <w:sz w:val="24"/>
          <w:szCs w:val="24"/>
        </w:rPr>
        <w:t>.0</w:t>
      </w:r>
      <w:r w:rsidRPr="00542ADF">
        <w:rPr>
          <w:bCs/>
          <w:noProof w:val="0"/>
          <w:sz w:val="24"/>
          <w:szCs w:val="24"/>
        </w:rPr>
        <w:t>18</w:t>
      </w:r>
      <w:r w:rsidRPr="00542ADF">
        <w:rPr>
          <w:bCs/>
          <w:noProof w:val="0"/>
          <w:sz w:val="24"/>
          <w:szCs w:val="24"/>
        </w:rPr>
        <w:t>.000 милиона</w:t>
      </w:r>
      <w:r w:rsidRPr="00542ADF">
        <w:rPr>
          <w:bCs/>
          <w:noProof w:val="0"/>
          <w:sz w:val="24"/>
          <w:szCs w:val="24"/>
        </w:rPr>
        <w:t xml:space="preserve"> динара</w:t>
      </w:r>
      <w:r w:rsidRPr="00542ADF">
        <w:rPr>
          <w:bCs/>
          <w:noProof w:val="0"/>
          <w:sz w:val="24"/>
          <w:szCs w:val="24"/>
        </w:rPr>
        <w:t xml:space="preserve">; </w:t>
      </w:r>
      <w:r w:rsidRPr="00542ADF">
        <w:rPr>
          <w:bCs/>
          <w:noProof w:val="0"/>
          <w:sz w:val="24"/>
          <w:szCs w:val="24"/>
        </w:rPr>
        <w:t>Развој инфраструктуре здравствених установа</w:t>
      </w:r>
      <w:r w:rsidRPr="00542ADF">
        <w:rPr>
          <w:bCs/>
          <w:noProof w:val="0"/>
          <w:sz w:val="24"/>
          <w:szCs w:val="24"/>
        </w:rPr>
        <w:t xml:space="preserve"> </w:t>
      </w:r>
      <w:r w:rsidRPr="00542ADF">
        <w:rPr>
          <w:sz w:val="24"/>
          <w:szCs w:val="24"/>
        </w:rPr>
        <w:t>- предложен износ је</w:t>
      </w:r>
      <w:r w:rsidRPr="00542ADF">
        <w:rPr>
          <w:bCs/>
          <w:noProof w:val="0"/>
          <w:sz w:val="24"/>
          <w:szCs w:val="24"/>
        </w:rPr>
        <w:t xml:space="preserve"> </w:t>
      </w:r>
      <w:r w:rsidRPr="00542ADF">
        <w:rPr>
          <w:bCs/>
          <w:noProof w:val="0"/>
          <w:sz w:val="24"/>
          <w:szCs w:val="24"/>
        </w:rPr>
        <w:t>6</w:t>
      </w:r>
      <w:r w:rsidRPr="00542ADF">
        <w:rPr>
          <w:bCs/>
          <w:noProof w:val="0"/>
          <w:sz w:val="24"/>
          <w:szCs w:val="24"/>
        </w:rPr>
        <w:t>.</w:t>
      </w:r>
      <w:r w:rsidRPr="00542ADF">
        <w:rPr>
          <w:bCs/>
          <w:noProof w:val="0"/>
          <w:sz w:val="24"/>
          <w:szCs w:val="24"/>
        </w:rPr>
        <w:t>211</w:t>
      </w:r>
      <w:r w:rsidRPr="00542ADF">
        <w:rPr>
          <w:bCs/>
          <w:noProof w:val="0"/>
          <w:sz w:val="24"/>
          <w:szCs w:val="24"/>
        </w:rPr>
        <w:t>.</w:t>
      </w:r>
      <w:r w:rsidRPr="00542ADF">
        <w:rPr>
          <w:bCs/>
          <w:noProof w:val="0"/>
          <w:sz w:val="24"/>
          <w:szCs w:val="24"/>
        </w:rPr>
        <w:t>939</w:t>
      </w:r>
      <w:r w:rsidRPr="00542ADF">
        <w:rPr>
          <w:bCs/>
          <w:noProof w:val="0"/>
          <w:sz w:val="24"/>
          <w:szCs w:val="24"/>
        </w:rPr>
        <w:t>.000 милијарди</w:t>
      </w:r>
      <w:r w:rsidRPr="00542ADF">
        <w:rPr>
          <w:bCs/>
          <w:noProof w:val="0"/>
          <w:sz w:val="24"/>
          <w:szCs w:val="24"/>
        </w:rPr>
        <w:t xml:space="preserve"> динара </w:t>
      </w:r>
      <w:r w:rsidRPr="00542ADF">
        <w:rPr>
          <w:bCs/>
          <w:noProof w:val="0"/>
          <w:sz w:val="24"/>
          <w:szCs w:val="24"/>
        </w:rPr>
        <w:t>(</w:t>
      </w:r>
      <w:r w:rsidRPr="00542ADF">
        <w:rPr>
          <w:bCs/>
          <w:noProof w:val="0"/>
          <w:sz w:val="24"/>
          <w:szCs w:val="24"/>
        </w:rPr>
        <w:t>34,67%</w:t>
      </w:r>
      <w:r w:rsidRPr="00542ADF">
        <w:rPr>
          <w:bCs/>
          <w:noProof w:val="0"/>
          <w:sz w:val="24"/>
          <w:szCs w:val="24"/>
        </w:rPr>
        <w:t>)</w:t>
      </w:r>
      <w:r w:rsidRPr="00542ADF">
        <w:rPr>
          <w:bCs/>
          <w:noProof w:val="0"/>
          <w:sz w:val="24"/>
          <w:szCs w:val="24"/>
        </w:rPr>
        <w:t xml:space="preserve">; </w:t>
      </w:r>
      <w:r w:rsidRPr="00542ADF">
        <w:rPr>
          <w:bCs/>
          <w:noProof w:val="0"/>
          <w:sz w:val="24"/>
          <w:szCs w:val="24"/>
        </w:rPr>
        <w:t>Подршка остварењу права</w:t>
      </w:r>
      <w:r w:rsidRPr="00542ADF">
        <w:rPr>
          <w:bCs/>
          <w:noProof w:val="0"/>
          <w:sz w:val="24"/>
          <w:szCs w:val="24"/>
        </w:rPr>
        <w:t xml:space="preserve"> </w:t>
      </w:r>
      <w:r w:rsidRPr="00542ADF">
        <w:rPr>
          <w:bCs/>
          <w:noProof w:val="0"/>
          <w:sz w:val="24"/>
          <w:szCs w:val="24"/>
        </w:rPr>
        <w:t xml:space="preserve">из обавезног </w:t>
      </w:r>
      <w:r w:rsidRPr="00542ADF">
        <w:rPr>
          <w:bCs/>
          <w:noProof w:val="0"/>
          <w:sz w:val="24"/>
          <w:szCs w:val="24"/>
        </w:rPr>
        <w:t>здравственог осигурања</w:t>
      </w:r>
      <w:r w:rsidRPr="00542ADF">
        <w:rPr>
          <w:bCs/>
          <w:noProof w:val="0"/>
          <w:sz w:val="24"/>
          <w:szCs w:val="24"/>
        </w:rPr>
        <w:t xml:space="preserve"> </w:t>
      </w:r>
      <w:r w:rsidRPr="00542ADF">
        <w:rPr>
          <w:sz w:val="24"/>
          <w:szCs w:val="24"/>
        </w:rPr>
        <w:t xml:space="preserve">- предложен износ је </w:t>
      </w:r>
      <w:r w:rsidRPr="00542ADF">
        <w:rPr>
          <w:bCs/>
          <w:noProof w:val="0"/>
          <w:sz w:val="24"/>
          <w:szCs w:val="24"/>
        </w:rPr>
        <w:t>9</w:t>
      </w:r>
      <w:r w:rsidRPr="00542ADF">
        <w:rPr>
          <w:bCs/>
          <w:noProof w:val="0"/>
          <w:sz w:val="24"/>
          <w:szCs w:val="24"/>
        </w:rPr>
        <w:t>.000.000.000</w:t>
      </w:r>
      <w:r w:rsidRPr="00542ADF">
        <w:rPr>
          <w:bCs/>
          <w:noProof w:val="0"/>
          <w:sz w:val="24"/>
          <w:szCs w:val="24"/>
        </w:rPr>
        <w:t xml:space="preserve"> милијарди динара </w:t>
      </w:r>
      <w:r w:rsidRPr="00542ADF">
        <w:rPr>
          <w:bCs/>
          <w:noProof w:val="0"/>
          <w:sz w:val="24"/>
          <w:szCs w:val="24"/>
        </w:rPr>
        <w:t>(50.23%)</w:t>
      </w:r>
      <w:r w:rsidRPr="00542ADF">
        <w:rPr>
          <w:bCs/>
          <w:noProof w:val="0"/>
          <w:sz w:val="24"/>
          <w:szCs w:val="24"/>
        </w:rPr>
        <w:t>; Превенција и контрола водећих</w:t>
      </w:r>
      <w:r w:rsidRPr="00542ADF">
        <w:rPr>
          <w:bCs/>
          <w:noProof w:val="0"/>
          <w:sz w:val="24"/>
          <w:szCs w:val="24"/>
        </w:rPr>
        <w:t xml:space="preserve"> </w:t>
      </w:r>
      <w:r w:rsidRPr="00542ADF">
        <w:rPr>
          <w:bCs/>
          <w:noProof w:val="0"/>
          <w:sz w:val="24"/>
          <w:szCs w:val="24"/>
        </w:rPr>
        <w:t>хроничних незаразних</w:t>
      </w:r>
      <w:r w:rsidRPr="00542ADF">
        <w:rPr>
          <w:b/>
          <w:bCs/>
          <w:noProof w:val="0"/>
          <w:sz w:val="24"/>
          <w:szCs w:val="24"/>
        </w:rPr>
        <w:t xml:space="preserve"> </w:t>
      </w:r>
      <w:r w:rsidRPr="00542ADF">
        <w:rPr>
          <w:bCs/>
          <w:noProof w:val="0"/>
          <w:sz w:val="24"/>
          <w:szCs w:val="24"/>
        </w:rPr>
        <w:t>обољења</w:t>
      </w:r>
      <w:r w:rsidRPr="00542ADF">
        <w:rPr>
          <w:sz w:val="24"/>
          <w:szCs w:val="24"/>
        </w:rPr>
        <w:t xml:space="preserve">- предложен износ је </w:t>
      </w:r>
      <w:r w:rsidRPr="00542ADF">
        <w:rPr>
          <w:bCs/>
          <w:noProof w:val="0"/>
          <w:sz w:val="24"/>
          <w:szCs w:val="24"/>
        </w:rPr>
        <w:t>47</w:t>
      </w:r>
      <w:r w:rsidRPr="00542ADF">
        <w:rPr>
          <w:bCs/>
          <w:noProof w:val="0"/>
          <w:sz w:val="24"/>
          <w:szCs w:val="24"/>
        </w:rPr>
        <w:t>.</w:t>
      </w:r>
      <w:r w:rsidRPr="00542ADF">
        <w:rPr>
          <w:bCs/>
          <w:noProof w:val="0"/>
          <w:sz w:val="24"/>
          <w:szCs w:val="24"/>
        </w:rPr>
        <w:t>595</w:t>
      </w:r>
      <w:r w:rsidRPr="00542ADF">
        <w:rPr>
          <w:bCs/>
          <w:noProof w:val="0"/>
          <w:sz w:val="24"/>
          <w:szCs w:val="24"/>
        </w:rPr>
        <w:t>.000 милиона</w:t>
      </w:r>
      <w:r w:rsidRPr="00542ADF">
        <w:rPr>
          <w:bCs/>
          <w:noProof w:val="0"/>
          <w:sz w:val="24"/>
          <w:szCs w:val="24"/>
        </w:rPr>
        <w:t xml:space="preserve"> динара </w:t>
      </w:r>
      <w:r w:rsidRPr="00542ADF">
        <w:rPr>
          <w:bCs/>
          <w:noProof w:val="0"/>
          <w:sz w:val="24"/>
          <w:szCs w:val="24"/>
        </w:rPr>
        <w:t>(0,26%)</w:t>
      </w:r>
      <w:r w:rsidRPr="00542ADF">
        <w:rPr>
          <w:bCs/>
          <w:noProof w:val="0"/>
          <w:sz w:val="24"/>
          <w:szCs w:val="24"/>
        </w:rPr>
        <w:t>.</w:t>
      </w:r>
      <w:r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Поменуо је</w:t>
      </w:r>
      <w:r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 xml:space="preserve">и </w:t>
      </w:r>
      <w:r w:rsidRPr="00542ADF">
        <w:rPr>
          <w:bCs/>
          <w:noProof w:val="0"/>
          <w:sz w:val="24"/>
          <w:szCs w:val="24"/>
        </w:rPr>
        <w:t xml:space="preserve">активности и пројекте </w:t>
      </w:r>
      <w:r w:rsidRPr="00542ADF">
        <w:rPr>
          <w:bCs/>
          <w:noProof w:val="0"/>
          <w:sz w:val="24"/>
          <w:szCs w:val="24"/>
        </w:rPr>
        <w:t>у оквиру ових</w:t>
      </w:r>
      <w:r w:rsidRPr="00542ADF">
        <w:rPr>
          <w:bCs/>
          <w:noProof w:val="0"/>
          <w:sz w:val="24"/>
          <w:szCs w:val="24"/>
        </w:rPr>
        <w:t xml:space="preserve"> програма</w:t>
      </w:r>
      <w:r w:rsidRPr="00542ADF">
        <w:rPr>
          <w:bCs/>
          <w:noProof w:val="0"/>
          <w:sz w:val="24"/>
          <w:szCs w:val="24"/>
        </w:rPr>
        <w:t>, као и намењена средства у буџету за те сврхе</w:t>
      </w:r>
      <w:r w:rsidRPr="00542ADF">
        <w:rPr>
          <w:bCs/>
          <w:noProof w:val="0"/>
          <w:sz w:val="24"/>
          <w:szCs w:val="24"/>
        </w:rPr>
        <w:t>.</w:t>
      </w:r>
    </w:p>
    <w:p w:rsidR="001C4C1E" w:rsidRPr="00542ADF" w:rsidRDefault="005C7D7B" w:rsidP="001C4C1E">
      <w:pPr>
        <w:tabs>
          <w:tab w:val="clear" w:pos="1440"/>
          <w:tab w:val="left" w:pos="709"/>
        </w:tabs>
        <w:rPr>
          <w:noProof w:val="0"/>
          <w:sz w:val="24"/>
          <w:szCs w:val="24"/>
        </w:rPr>
      </w:pPr>
      <w:r w:rsidRPr="00542ADF">
        <w:rPr>
          <w:sz w:val="24"/>
          <w:szCs w:val="24"/>
        </w:rPr>
        <w:tab/>
        <w:t>Славица Савичић,</w:t>
      </w:r>
      <w:r w:rsidRPr="00542ADF">
        <w:rPr>
          <w:noProof w:val="0"/>
          <w:sz w:val="24"/>
          <w:szCs w:val="24"/>
        </w:rPr>
        <w:t xml:space="preserve"> </w:t>
      </w:r>
      <w:r w:rsidRPr="00542ADF">
        <w:rPr>
          <w:sz w:val="24"/>
          <w:szCs w:val="24"/>
        </w:rPr>
        <w:t>државни секретар</w:t>
      </w:r>
      <w:r w:rsidRPr="00542ADF">
        <w:rPr>
          <w:noProof w:val="0"/>
          <w:sz w:val="24"/>
          <w:szCs w:val="24"/>
        </w:rPr>
        <w:t xml:space="preserve"> Министарства финансија,</w:t>
      </w:r>
      <w:r w:rsidRPr="00542ADF">
        <w:rPr>
          <w:noProof w:val="0"/>
          <w:sz w:val="24"/>
          <w:szCs w:val="24"/>
        </w:rPr>
        <w:t xml:space="preserve"> </w:t>
      </w:r>
      <w:r w:rsidRPr="00542ADF">
        <w:rPr>
          <w:noProof w:val="0"/>
          <w:sz w:val="24"/>
          <w:szCs w:val="24"/>
        </w:rPr>
        <w:t>истакла је да укупни приходи и примања у буџету за 2019. години износе 1</w:t>
      </w:r>
      <w:r w:rsidRPr="00542ADF">
        <w:rPr>
          <w:noProof w:val="0"/>
          <w:sz w:val="24"/>
          <w:szCs w:val="24"/>
        </w:rPr>
        <w:t>.</w:t>
      </w:r>
      <w:r w:rsidRPr="00542ADF">
        <w:rPr>
          <w:noProof w:val="0"/>
          <w:sz w:val="24"/>
          <w:szCs w:val="24"/>
        </w:rPr>
        <w:t xml:space="preserve"> 246</w:t>
      </w:r>
      <w:r w:rsidRPr="00542ADF">
        <w:rPr>
          <w:noProof w:val="0"/>
          <w:sz w:val="24"/>
          <w:szCs w:val="24"/>
        </w:rPr>
        <w:t>, 2 милијард</w:t>
      </w:r>
      <w:r>
        <w:rPr>
          <w:noProof w:val="0"/>
          <w:sz w:val="24"/>
          <w:szCs w:val="24"/>
        </w:rPr>
        <w:t>и</w:t>
      </w:r>
      <w:r w:rsidRPr="00542ADF">
        <w:rPr>
          <w:noProof w:val="0"/>
          <w:sz w:val="24"/>
          <w:szCs w:val="24"/>
        </w:rPr>
        <w:t xml:space="preserve"> динара. Утврђени укупни расходи и издаци у овом буџету</w:t>
      </w:r>
      <w:r w:rsidRPr="00542ADF">
        <w:rPr>
          <w:noProof w:val="0"/>
          <w:sz w:val="24"/>
          <w:szCs w:val="24"/>
        </w:rPr>
        <w:t xml:space="preserve"> </w:t>
      </w:r>
      <w:r w:rsidRPr="00542ADF">
        <w:rPr>
          <w:noProof w:val="0"/>
          <w:sz w:val="24"/>
          <w:szCs w:val="24"/>
        </w:rPr>
        <w:t>изн</w:t>
      </w:r>
      <w:r w:rsidRPr="00542ADF">
        <w:rPr>
          <w:noProof w:val="0"/>
          <w:sz w:val="24"/>
          <w:szCs w:val="24"/>
        </w:rPr>
        <w:t>осе 1.269, 1 милијард</w:t>
      </w:r>
      <w:r>
        <w:rPr>
          <w:noProof w:val="0"/>
          <w:sz w:val="24"/>
          <w:szCs w:val="24"/>
        </w:rPr>
        <w:t>и</w:t>
      </w:r>
      <w:r w:rsidRPr="00542ADF">
        <w:rPr>
          <w:noProof w:val="0"/>
          <w:sz w:val="24"/>
          <w:szCs w:val="24"/>
        </w:rPr>
        <w:t xml:space="preserve"> динара, из чега произилази дефицит од </w:t>
      </w:r>
      <w:r w:rsidRPr="00542ADF">
        <w:rPr>
          <w:noProof w:val="0"/>
          <w:sz w:val="24"/>
          <w:szCs w:val="24"/>
        </w:rPr>
        <w:t xml:space="preserve">22,9 милијарди динара односно 0,4% БДП-а. </w:t>
      </w:r>
      <w:r w:rsidRPr="00542ADF">
        <w:rPr>
          <w:noProof w:val="0"/>
          <w:sz w:val="24"/>
          <w:szCs w:val="24"/>
        </w:rPr>
        <w:t xml:space="preserve">Пројектован је </w:t>
      </w:r>
      <w:r w:rsidRPr="00542ADF">
        <w:rPr>
          <w:noProof w:val="0"/>
          <w:sz w:val="24"/>
          <w:szCs w:val="24"/>
        </w:rPr>
        <w:t>реални раст</w:t>
      </w:r>
      <w:r w:rsidRPr="00542ADF">
        <w:rPr>
          <w:noProof w:val="0"/>
          <w:sz w:val="24"/>
          <w:szCs w:val="24"/>
        </w:rPr>
        <w:t xml:space="preserve"> БДП-а од 3,5% </w:t>
      </w:r>
      <w:r w:rsidRPr="00542ADF">
        <w:rPr>
          <w:noProof w:val="0"/>
          <w:sz w:val="24"/>
          <w:szCs w:val="24"/>
        </w:rPr>
        <w:t>и просечна инфлација од 2</w:t>
      </w:r>
      <w:r w:rsidRPr="00542ADF">
        <w:rPr>
          <w:noProof w:val="0"/>
          <w:sz w:val="24"/>
          <w:szCs w:val="24"/>
        </w:rPr>
        <w:t>,</w:t>
      </w:r>
      <w:r w:rsidRPr="00542ADF">
        <w:rPr>
          <w:noProof w:val="0"/>
          <w:sz w:val="24"/>
          <w:szCs w:val="24"/>
        </w:rPr>
        <w:t>3</w:t>
      </w:r>
      <w:r w:rsidRPr="00542ADF">
        <w:rPr>
          <w:noProof w:val="0"/>
          <w:sz w:val="24"/>
          <w:szCs w:val="24"/>
        </w:rPr>
        <w:t xml:space="preserve">%. </w:t>
      </w:r>
      <w:r>
        <w:rPr>
          <w:noProof w:val="0"/>
          <w:sz w:val="24"/>
          <w:szCs w:val="24"/>
        </w:rPr>
        <w:t xml:space="preserve">Истакла је да </w:t>
      </w:r>
      <w:r>
        <w:rPr>
          <w:noProof w:val="0"/>
          <w:sz w:val="24"/>
          <w:szCs w:val="24"/>
        </w:rPr>
        <w:lastRenderedPageBreak/>
        <w:t>о</w:t>
      </w:r>
      <w:r w:rsidRPr="00542ADF">
        <w:rPr>
          <w:noProof w:val="0"/>
          <w:sz w:val="24"/>
          <w:szCs w:val="24"/>
        </w:rPr>
        <w:t xml:space="preserve">косницу буџетске </w:t>
      </w:r>
      <w:r w:rsidRPr="00542ADF">
        <w:rPr>
          <w:noProof w:val="0"/>
          <w:sz w:val="24"/>
          <w:szCs w:val="24"/>
        </w:rPr>
        <w:t xml:space="preserve">и </w:t>
      </w:r>
      <w:r w:rsidRPr="00542ADF">
        <w:rPr>
          <w:noProof w:val="0"/>
          <w:sz w:val="24"/>
          <w:szCs w:val="24"/>
        </w:rPr>
        <w:t xml:space="preserve">фискалне политике </w:t>
      </w:r>
      <w:r w:rsidRPr="00542ADF">
        <w:rPr>
          <w:noProof w:val="0"/>
          <w:sz w:val="24"/>
          <w:szCs w:val="24"/>
        </w:rPr>
        <w:t xml:space="preserve">у наредној години </w:t>
      </w:r>
      <w:r w:rsidRPr="00542ADF">
        <w:rPr>
          <w:noProof w:val="0"/>
          <w:sz w:val="24"/>
          <w:szCs w:val="24"/>
        </w:rPr>
        <w:t>чине мере ра</w:t>
      </w:r>
      <w:r w:rsidRPr="00542ADF">
        <w:rPr>
          <w:noProof w:val="0"/>
          <w:sz w:val="24"/>
          <w:szCs w:val="24"/>
        </w:rPr>
        <w:t>стерећења привреде</w:t>
      </w:r>
      <w:r w:rsidRPr="00542ADF">
        <w:rPr>
          <w:noProof w:val="0"/>
          <w:sz w:val="24"/>
          <w:szCs w:val="24"/>
        </w:rPr>
        <w:t xml:space="preserve"> кроз</w:t>
      </w:r>
      <w:r w:rsidRPr="00542ADF">
        <w:rPr>
          <w:noProof w:val="0"/>
          <w:sz w:val="24"/>
          <w:szCs w:val="24"/>
        </w:rPr>
        <w:t xml:space="preserve"> подстицај расту и запошљавању, </w:t>
      </w:r>
      <w:r>
        <w:rPr>
          <w:noProof w:val="0"/>
          <w:sz w:val="24"/>
          <w:szCs w:val="24"/>
        </w:rPr>
        <w:t xml:space="preserve">као и </w:t>
      </w:r>
      <w:r w:rsidRPr="00542ADF">
        <w:rPr>
          <w:noProof w:val="0"/>
          <w:sz w:val="24"/>
          <w:szCs w:val="24"/>
        </w:rPr>
        <w:t xml:space="preserve">напуштање тзв. кризних мера, које су биле на снази у оквиру </w:t>
      </w:r>
      <w:r w:rsidRPr="00542ADF">
        <w:rPr>
          <w:noProof w:val="0"/>
          <w:sz w:val="24"/>
          <w:szCs w:val="24"/>
        </w:rPr>
        <w:t>п</w:t>
      </w:r>
      <w:r w:rsidRPr="00542ADF">
        <w:rPr>
          <w:noProof w:val="0"/>
          <w:sz w:val="24"/>
          <w:szCs w:val="24"/>
        </w:rPr>
        <w:t>рограма фиска</w:t>
      </w:r>
      <w:r w:rsidRPr="00542ADF">
        <w:rPr>
          <w:noProof w:val="0"/>
          <w:sz w:val="24"/>
          <w:szCs w:val="24"/>
        </w:rPr>
        <w:t>л</w:t>
      </w:r>
      <w:r w:rsidRPr="00542ADF">
        <w:rPr>
          <w:noProof w:val="0"/>
          <w:sz w:val="24"/>
          <w:szCs w:val="24"/>
        </w:rPr>
        <w:t>не консолидације.</w:t>
      </w:r>
      <w:r w:rsidRPr="00542ADF">
        <w:rPr>
          <w:noProof w:val="0"/>
          <w:sz w:val="24"/>
          <w:szCs w:val="24"/>
        </w:rPr>
        <w:t xml:space="preserve"> </w:t>
      </w:r>
      <w:r w:rsidRPr="00542ADF">
        <w:rPr>
          <w:noProof w:val="0"/>
          <w:sz w:val="24"/>
          <w:szCs w:val="24"/>
        </w:rPr>
        <w:t>З</w:t>
      </w:r>
      <w:r w:rsidRPr="00542ADF">
        <w:rPr>
          <w:noProof w:val="0"/>
          <w:sz w:val="24"/>
          <w:szCs w:val="24"/>
        </w:rPr>
        <w:t>а Раздео</w:t>
      </w:r>
      <w:r w:rsidRPr="00542ADF">
        <w:rPr>
          <w:noProof w:val="0"/>
          <w:sz w:val="24"/>
          <w:szCs w:val="24"/>
        </w:rPr>
        <w:t xml:space="preserve"> </w:t>
      </w:r>
      <w:r w:rsidRPr="00542ADF">
        <w:rPr>
          <w:noProof w:val="0"/>
          <w:sz w:val="24"/>
          <w:szCs w:val="24"/>
        </w:rPr>
        <w:t>27</w:t>
      </w:r>
      <w:r w:rsidRPr="00542ADF">
        <w:rPr>
          <w:noProof w:val="0"/>
          <w:sz w:val="24"/>
          <w:szCs w:val="24"/>
        </w:rPr>
        <w:t xml:space="preserve"> </w:t>
      </w:r>
      <w:r w:rsidRPr="00542ADF">
        <w:rPr>
          <w:noProof w:val="0"/>
          <w:sz w:val="24"/>
          <w:szCs w:val="24"/>
        </w:rPr>
        <w:t>-</w:t>
      </w:r>
      <w:r w:rsidRPr="00542ADF">
        <w:rPr>
          <w:noProof w:val="0"/>
          <w:sz w:val="24"/>
          <w:szCs w:val="24"/>
        </w:rPr>
        <w:t xml:space="preserve"> </w:t>
      </w:r>
      <w:r w:rsidRPr="00542ADF">
        <w:rPr>
          <w:noProof w:val="0"/>
          <w:sz w:val="24"/>
          <w:szCs w:val="24"/>
        </w:rPr>
        <w:t xml:space="preserve">Министарство здравља, </w:t>
      </w:r>
      <w:r>
        <w:rPr>
          <w:noProof w:val="0"/>
          <w:sz w:val="24"/>
          <w:szCs w:val="24"/>
        </w:rPr>
        <w:t xml:space="preserve">подвукла је да су </w:t>
      </w:r>
      <w:r w:rsidRPr="00542ADF">
        <w:rPr>
          <w:noProof w:val="0"/>
          <w:sz w:val="24"/>
          <w:szCs w:val="24"/>
        </w:rPr>
        <w:t xml:space="preserve">највећи износи у буџету </w:t>
      </w:r>
      <w:r w:rsidRPr="00542ADF">
        <w:rPr>
          <w:noProof w:val="0"/>
          <w:sz w:val="24"/>
          <w:szCs w:val="24"/>
        </w:rPr>
        <w:t>за 2019. годину</w:t>
      </w:r>
      <w:r w:rsidRPr="00542ADF">
        <w:rPr>
          <w:noProof w:val="0"/>
          <w:sz w:val="24"/>
          <w:szCs w:val="24"/>
        </w:rPr>
        <w:t xml:space="preserve"> о</w:t>
      </w:r>
      <w:r w:rsidRPr="00542ADF">
        <w:rPr>
          <w:noProof w:val="0"/>
          <w:sz w:val="24"/>
          <w:szCs w:val="24"/>
        </w:rPr>
        <w:t>предељени</w:t>
      </w:r>
      <w:r w:rsidRPr="00542ADF">
        <w:rPr>
          <w:noProof w:val="0"/>
          <w:sz w:val="24"/>
          <w:szCs w:val="24"/>
        </w:rPr>
        <w:t xml:space="preserve"> </w:t>
      </w:r>
      <w:r w:rsidRPr="00542ADF">
        <w:rPr>
          <w:noProof w:val="0"/>
          <w:sz w:val="24"/>
          <w:szCs w:val="24"/>
        </w:rPr>
        <w:t>за развој инфраструктуре здравствених установа</w:t>
      </w:r>
      <w:r w:rsidRPr="00542ADF">
        <w:rPr>
          <w:noProof w:val="0"/>
          <w:sz w:val="24"/>
          <w:szCs w:val="24"/>
        </w:rPr>
        <w:t>,</w:t>
      </w:r>
      <w:r w:rsidRPr="00542ADF">
        <w:rPr>
          <w:noProof w:val="0"/>
          <w:sz w:val="24"/>
          <w:szCs w:val="24"/>
        </w:rPr>
        <w:t xml:space="preserve"> пре свега за изградњу </w:t>
      </w:r>
      <w:r w:rsidRPr="00542ADF">
        <w:rPr>
          <w:noProof w:val="0"/>
          <w:sz w:val="24"/>
          <w:szCs w:val="24"/>
        </w:rPr>
        <w:t xml:space="preserve">и опремање </w:t>
      </w:r>
      <w:r w:rsidRPr="00542ADF">
        <w:rPr>
          <w:noProof w:val="0"/>
          <w:sz w:val="24"/>
          <w:szCs w:val="24"/>
        </w:rPr>
        <w:t>здравствених установа у државној својини</w:t>
      </w:r>
      <w:r w:rsidRPr="00542ADF">
        <w:rPr>
          <w:noProof w:val="0"/>
          <w:sz w:val="24"/>
          <w:szCs w:val="24"/>
        </w:rPr>
        <w:t xml:space="preserve">, </w:t>
      </w:r>
      <w:r w:rsidRPr="00542ADF">
        <w:rPr>
          <w:noProof w:val="0"/>
          <w:sz w:val="24"/>
          <w:szCs w:val="24"/>
        </w:rPr>
        <w:t>као што је</w:t>
      </w:r>
      <w:r w:rsidRPr="00542ADF">
        <w:rPr>
          <w:noProof w:val="0"/>
          <w:sz w:val="24"/>
          <w:szCs w:val="24"/>
        </w:rPr>
        <w:t xml:space="preserve"> </w:t>
      </w:r>
      <w:r w:rsidRPr="00542ADF">
        <w:rPr>
          <w:noProof w:val="0"/>
          <w:sz w:val="24"/>
          <w:szCs w:val="24"/>
        </w:rPr>
        <w:t>реконструкциј</w:t>
      </w:r>
      <w:r w:rsidRPr="00542ADF">
        <w:rPr>
          <w:noProof w:val="0"/>
          <w:sz w:val="24"/>
          <w:szCs w:val="24"/>
        </w:rPr>
        <w:t>а</w:t>
      </w:r>
      <w:r w:rsidRPr="00542ADF">
        <w:rPr>
          <w:noProof w:val="0"/>
          <w:sz w:val="24"/>
          <w:szCs w:val="24"/>
        </w:rPr>
        <w:t xml:space="preserve"> </w:t>
      </w:r>
      <w:r w:rsidRPr="00542ADF">
        <w:rPr>
          <w:noProof w:val="0"/>
          <w:sz w:val="24"/>
          <w:szCs w:val="24"/>
        </w:rPr>
        <w:t>клиничк</w:t>
      </w:r>
      <w:r w:rsidRPr="00542ADF">
        <w:rPr>
          <w:noProof w:val="0"/>
          <w:sz w:val="24"/>
          <w:szCs w:val="24"/>
        </w:rPr>
        <w:t>их центара у Београду, Новом Саду, Крагујевцу и Нишу</w:t>
      </w:r>
      <w:r>
        <w:rPr>
          <w:noProof w:val="0"/>
          <w:sz w:val="24"/>
          <w:szCs w:val="24"/>
        </w:rPr>
        <w:t>, те</w:t>
      </w:r>
      <w:r>
        <w:rPr>
          <w:noProof w:val="0"/>
          <w:sz w:val="24"/>
          <w:szCs w:val="24"/>
        </w:rPr>
        <w:t xml:space="preserve"> </w:t>
      </w:r>
      <w:r w:rsidRPr="00542ADF">
        <w:rPr>
          <w:noProof w:val="0"/>
          <w:sz w:val="24"/>
          <w:szCs w:val="24"/>
        </w:rPr>
        <w:t xml:space="preserve">за </w:t>
      </w:r>
      <w:r>
        <w:rPr>
          <w:noProof w:val="0"/>
          <w:sz w:val="24"/>
          <w:szCs w:val="24"/>
        </w:rPr>
        <w:t xml:space="preserve">Програм </w:t>
      </w:r>
      <w:r w:rsidRPr="00542ADF">
        <w:rPr>
          <w:noProof w:val="0"/>
          <w:sz w:val="24"/>
          <w:szCs w:val="24"/>
        </w:rPr>
        <w:t>подршк</w:t>
      </w:r>
      <w:r>
        <w:rPr>
          <w:noProof w:val="0"/>
          <w:sz w:val="24"/>
          <w:szCs w:val="24"/>
        </w:rPr>
        <w:t>е</w:t>
      </w:r>
      <w:r w:rsidRPr="00542ADF">
        <w:rPr>
          <w:noProof w:val="0"/>
          <w:sz w:val="24"/>
          <w:szCs w:val="24"/>
        </w:rPr>
        <w:t xml:space="preserve"> остварењу прав</w:t>
      </w:r>
      <w:r w:rsidRPr="00542ADF">
        <w:rPr>
          <w:noProof w:val="0"/>
          <w:sz w:val="24"/>
          <w:szCs w:val="24"/>
        </w:rPr>
        <w:t>а из обавезног здравственог осигурања.</w:t>
      </w:r>
    </w:p>
    <w:p w:rsidR="00307E7A" w:rsidRPr="00542ADF" w:rsidRDefault="005C7D7B" w:rsidP="002E74A7">
      <w:pPr>
        <w:tabs>
          <w:tab w:val="clear" w:pos="1440"/>
        </w:tabs>
        <w:rPr>
          <w:sz w:val="24"/>
          <w:szCs w:val="24"/>
        </w:rPr>
      </w:pPr>
      <w:r w:rsidRPr="00542ADF">
        <w:rPr>
          <w:sz w:val="24"/>
          <w:szCs w:val="24"/>
        </w:rPr>
        <w:tab/>
        <w:t>Светлана Тадин, директор Сектора за економске послове у Републичком фонду за здравствено осигурање</w:t>
      </w:r>
      <w:r w:rsidRPr="00542ADF">
        <w:rPr>
          <w:sz w:val="24"/>
          <w:szCs w:val="24"/>
        </w:rPr>
        <w:t>,</w:t>
      </w:r>
      <w:r w:rsidRPr="00542ADF">
        <w:rPr>
          <w:sz w:val="24"/>
          <w:szCs w:val="24"/>
        </w:rPr>
        <w:t xml:space="preserve"> </w:t>
      </w:r>
      <w:r w:rsidRPr="00542ADF">
        <w:rPr>
          <w:sz w:val="24"/>
          <w:szCs w:val="24"/>
        </w:rPr>
        <w:t xml:space="preserve">представила је Финансијски план РФЗО-а за 2019. </w:t>
      </w:r>
      <w:r w:rsidRPr="00542ADF">
        <w:rPr>
          <w:sz w:val="24"/>
          <w:szCs w:val="24"/>
        </w:rPr>
        <w:t>г</w:t>
      </w:r>
      <w:r w:rsidRPr="00542ADF">
        <w:rPr>
          <w:sz w:val="24"/>
          <w:szCs w:val="24"/>
        </w:rPr>
        <w:t>одину</w:t>
      </w:r>
      <w:r w:rsidRPr="00542ADF">
        <w:rPr>
          <w:sz w:val="24"/>
          <w:szCs w:val="24"/>
        </w:rPr>
        <w:t xml:space="preserve">, који је предложио Управни одбор овог фонда у складу са </w:t>
      </w:r>
      <w:r w:rsidRPr="00542ADF">
        <w:rPr>
          <w:sz w:val="24"/>
          <w:szCs w:val="24"/>
        </w:rPr>
        <w:t>упутством Министарства финансија.</w:t>
      </w:r>
      <w:r w:rsidRPr="00542ADF">
        <w:rPr>
          <w:sz w:val="24"/>
          <w:szCs w:val="24"/>
        </w:rPr>
        <w:t xml:space="preserve"> У оквиру општег дела Финансијског плана, планирани су укупни текући приходи у износу од 273</w:t>
      </w:r>
      <w:r w:rsidRPr="00542ADF">
        <w:rPr>
          <w:sz w:val="24"/>
          <w:szCs w:val="24"/>
        </w:rPr>
        <w:t>.</w:t>
      </w:r>
      <w:r w:rsidRPr="00542ADF">
        <w:rPr>
          <w:sz w:val="24"/>
          <w:szCs w:val="24"/>
        </w:rPr>
        <w:t>897</w:t>
      </w:r>
      <w:r w:rsidRPr="00542ADF">
        <w:rPr>
          <w:sz w:val="24"/>
          <w:szCs w:val="24"/>
        </w:rPr>
        <w:t>.430 милиона</w:t>
      </w:r>
      <w:r w:rsidRPr="00542ADF">
        <w:rPr>
          <w:sz w:val="24"/>
          <w:szCs w:val="24"/>
        </w:rPr>
        <w:t xml:space="preserve"> динара. Највеће учешће у о</w:t>
      </w:r>
      <w:r w:rsidRPr="00542ADF">
        <w:rPr>
          <w:sz w:val="24"/>
          <w:szCs w:val="24"/>
        </w:rPr>
        <w:t xml:space="preserve">вом делу плана </w:t>
      </w:r>
      <w:r w:rsidRPr="00542ADF">
        <w:rPr>
          <w:sz w:val="24"/>
          <w:szCs w:val="24"/>
        </w:rPr>
        <w:t xml:space="preserve">чине приходи по основу </w:t>
      </w:r>
      <w:r w:rsidRPr="00542ADF">
        <w:rPr>
          <w:sz w:val="24"/>
          <w:szCs w:val="24"/>
        </w:rPr>
        <w:t>допр</w:t>
      </w:r>
      <w:r w:rsidRPr="00542ADF">
        <w:rPr>
          <w:sz w:val="24"/>
          <w:szCs w:val="24"/>
        </w:rPr>
        <w:t>иноса</w:t>
      </w:r>
      <w:r w:rsidRPr="00542ADF">
        <w:rPr>
          <w:sz w:val="24"/>
          <w:szCs w:val="24"/>
        </w:rPr>
        <w:t xml:space="preserve"> за социјално осигурање и они износе 175</w:t>
      </w:r>
      <w:r w:rsidRPr="00542ADF">
        <w:rPr>
          <w:sz w:val="24"/>
          <w:szCs w:val="24"/>
        </w:rPr>
        <w:t>.</w:t>
      </w:r>
      <w:r w:rsidRPr="00542ADF">
        <w:rPr>
          <w:sz w:val="24"/>
          <w:szCs w:val="24"/>
        </w:rPr>
        <w:t>100</w:t>
      </w:r>
      <w:r w:rsidRPr="00542ADF">
        <w:rPr>
          <w:sz w:val="24"/>
          <w:szCs w:val="24"/>
        </w:rPr>
        <w:t>.000 милиона</w:t>
      </w:r>
      <w:r w:rsidRPr="00542ADF">
        <w:rPr>
          <w:sz w:val="24"/>
          <w:szCs w:val="24"/>
        </w:rPr>
        <w:t xml:space="preserve"> динара. Затим, ту су и: трансфери од других нивоа власти у износу од 34</w:t>
      </w:r>
      <w:r w:rsidRPr="00542ADF">
        <w:rPr>
          <w:sz w:val="24"/>
          <w:szCs w:val="24"/>
        </w:rPr>
        <w:t>.</w:t>
      </w:r>
      <w:r w:rsidRPr="00542ADF">
        <w:rPr>
          <w:sz w:val="24"/>
          <w:szCs w:val="24"/>
        </w:rPr>
        <w:t>700</w:t>
      </w:r>
      <w:r w:rsidRPr="00542ADF">
        <w:rPr>
          <w:sz w:val="24"/>
          <w:szCs w:val="24"/>
        </w:rPr>
        <w:t>.000 милиона</w:t>
      </w:r>
      <w:r w:rsidRPr="00542ADF">
        <w:rPr>
          <w:sz w:val="24"/>
          <w:szCs w:val="24"/>
        </w:rPr>
        <w:t xml:space="preserve"> динара; други приходи у износу од 6</w:t>
      </w:r>
      <w:r w:rsidRPr="00542ADF">
        <w:rPr>
          <w:sz w:val="24"/>
          <w:szCs w:val="24"/>
        </w:rPr>
        <w:t>.</w:t>
      </w:r>
      <w:r w:rsidRPr="00542ADF">
        <w:rPr>
          <w:sz w:val="24"/>
          <w:szCs w:val="24"/>
        </w:rPr>
        <w:t>458</w:t>
      </w:r>
      <w:r w:rsidRPr="00542ADF">
        <w:rPr>
          <w:sz w:val="24"/>
          <w:szCs w:val="24"/>
        </w:rPr>
        <w:t>.</w:t>
      </w:r>
      <w:r w:rsidRPr="00542ADF">
        <w:rPr>
          <w:sz w:val="24"/>
          <w:szCs w:val="24"/>
        </w:rPr>
        <w:t>376</w:t>
      </w:r>
      <w:r w:rsidRPr="00542ADF">
        <w:rPr>
          <w:sz w:val="24"/>
          <w:szCs w:val="24"/>
        </w:rPr>
        <w:t xml:space="preserve"> милиона</w:t>
      </w:r>
      <w:r w:rsidRPr="00542ADF">
        <w:rPr>
          <w:sz w:val="24"/>
          <w:szCs w:val="24"/>
        </w:rPr>
        <w:t xml:space="preserve"> динара; меморандумске ставке за рефундацију расхода у износу од 1</w:t>
      </w:r>
      <w:r w:rsidRPr="00542ADF">
        <w:rPr>
          <w:sz w:val="24"/>
          <w:szCs w:val="24"/>
        </w:rPr>
        <w:t>.0</w:t>
      </w:r>
      <w:r w:rsidRPr="00542ADF">
        <w:rPr>
          <w:sz w:val="24"/>
          <w:szCs w:val="24"/>
        </w:rPr>
        <w:t>90</w:t>
      </w:r>
      <w:r w:rsidRPr="00542ADF">
        <w:rPr>
          <w:sz w:val="24"/>
          <w:szCs w:val="24"/>
        </w:rPr>
        <w:t>.000</w:t>
      </w:r>
      <w:r w:rsidRPr="00542ADF">
        <w:rPr>
          <w:sz w:val="24"/>
          <w:szCs w:val="24"/>
        </w:rPr>
        <w:t xml:space="preserve"> </w:t>
      </w:r>
      <w:r w:rsidRPr="00542ADF">
        <w:rPr>
          <w:sz w:val="24"/>
          <w:szCs w:val="24"/>
        </w:rPr>
        <w:t>милиона</w:t>
      </w:r>
      <w:r w:rsidRPr="00542ADF">
        <w:rPr>
          <w:sz w:val="24"/>
          <w:szCs w:val="24"/>
        </w:rPr>
        <w:t xml:space="preserve"> динара</w:t>
      </w:r>
      <w:r w:rsidRPr="00542ADF">
        <w:rPr>
          <w:sz w:val="24"/>
          <w:szCs w:val="24"/>
        </w:rPr>
        <w:t xml:space="preserve">; трансфери </w:t>
      </w:r>
      <w:r w:rsidRPr="00542ADF">
        <w:rPr>
          <w:sz w:val="24"/>
          <w:szCs w:val="24"/>
        </w:rPr>
        <w:t xml:space="preserve">између буџетских корисника на истом нивоу у </w:t>
      </w:r>
      <w:r w:rsidRPr="00542ADF">
        <w:rPr>
          <w:sz w:val="24"/>
          <w:szCs w:val="24"/>
        </w:rPr>
        <w:t>износу од 56.</w:t>
      </w:r>
      <w:r w:rsidRPr="00542ADF">
        <w:rPr>
          <w:sz w:val="24"/>
          <w:szCs w:val="24"/>
        </w:rPr>
        <w:t>549</w:t>
      </w:r>
      <w:r w:rsidRPr="00542ADF">
        <w:rPr>
          <w:sz w:val="24"/>
          <w:szCs w:val="24"/>
        </w:rPr>
        <w:t>.0</w:t>
      </w:r>
      <w:r w:rsidRPr="00542ADF">
        <w:rPr>
          <w:sz w:val="24"/>
          <w:szCs w:val="24"/>
        </w:rPr>
        <w:t xml:space="preserve">54 </w:t>
      </w:r>
      <w:r w:rsidRPr="00542ADF">
        <w:rPr>
          <w:sz w:val="24"/>
          <w:szCs w:val="24"/>
        </w:rPr>
        <w:t xml:space="preserve">милиона </w:t>
      </w:r>
      <w:r w:rsidRPr="00542ADF">
        <w:rPr>
          <w:sz w:val="24"/>
          <w:szCs w:val="24"/>
        </w:rPr>
        <w:t>динара; примања од продаје нефинансијске имовине у износу од 2</w:t>
      </w:r>
      <w:r w:rsidRPr="00542ADF">
        <w:rPr>
          <w:sz w:val="24"/>
          <w:szCs w:val="24"/>
        </w:rPr>
        <w:t>.0</w:t>
      </w:r>
      <w:r w:rsidRPr="00542ADF">
        <w:rPr>
          <w:sz w:val="24"/>
          <w:szCs w:val="24"/>
        </w:rPr>
        <w:t xml:space="preserve">70 </w:t>
      </w:r>
      <w:r w:rsidRPr="00542ADF">
        <w:rPr>
          <w:sz w:val="24"/>
          <w:szCs w:val="24"/>
        </w:rPr>
        <w:t xml:space="preserve">хиљаде </w:t>
      </w:r>
      <w:r w:rsidRPr="00542ADF">
        <w:rPr>
          <w:sz w:val="24"/>
          <w:szCs w:val="24"/>
        </w:rPr>
        <w:t>динара и примања од задуживања и продаје финансијске имовине у износу од 500 динара. Укупни приходи и примања</w:t>
      </w:r>
      <w:r w:rsidRPr="00542ADF">
        <w:rPr>
          <w:sz w:val="24"/>
          <w:szCs w:val="24"/>
        </w:rPr>
        <w:t xml:space="preserve"> планирани су у износу од 273</w:t>
      </w:r>
      <w:r w:rsidRPr="00542ADF">
        <w:rPr>
          <w:sz w:val="24"/>
          <w:szCs w:val="24"/>
        </w:rPr>
        <w:t>.</w:t>
      </w:r>
      <w:r w:rsidRPr="00542ADF">
        <w:rPr>
          <w:sz w:val="24"/>
          <w:szCs w:val="24"/>
        </w:rPr>
        <w:t>900</w:t>
      </w:r>
      <w:r w:rsidRPr="00542ADF">
        <w:rPr>
          <w:sz w:val="24"/>
          <w:szCs w:val="24"/>
        </w:rPr>
        <w:t>.000 милиона</w:t>
      </w:r>
      <w:r w:rsidRPr="00542ADF">
        <w:rPr>
          <w:sz w:val="24"/>
          <w:szCs w:val="24"/>
        </w:rPr>
        <w:t xml:space="preserve"> динара.</w:t>
      </w:r>
      <w:r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Такође је </w:t>
      </w:r>
      <w:r w:rsidRPr="00542ADF">
        <w:rPr>
          <w:sz w:val="24"/>
          <w:szCs w:val="24"/>
        </w:rPr>
        <w:t>навела п</w:t>
      </w:r>
      <w:r w:rsidRPr="00542ADF">
        <w:rPr>
          <w:sz w:val="24"/>
          <w:szCs w:val="24"/>
        </w:rPr>
        <w:t>ода</w:t>
      </w:r>
      <w:r w:rsidRPr="00542ADF">
        <w:rPr>
          <w:sz w:val="24"/>
          <w:szCs w:val="24"/>
        </w:rPr>
        <w:t xml:space="preserve">тке </w:t>
      </w:r>
      <w:r w:rsidRPr="00542ADF">
        <w:rPr>
          <w:sz w:val="24"/>
          <w:szCs w:val="24"/>
        </w:rPr>
        <w:t>о</w:t>
      </w:r>
      <w:r w:rsidRPr="00542ADF">
        <w:rPr>
          <w:sz w:val="24"/>
          <w:szCs w:val="24"/>
        </w:rPr>
        <w:t xml:space="preserve"> р</w:t>
      </w:r>
      <w:r w:rsidRPr="00542ADF">
        <w:rPr>
          <w:sz w:val="24"/>
          <w:szCs w:val="24"/>
        </w:rPr>
        <w:t>асходи</w:t>
      </w:r>
      <w:r w:rsidRPr="00542ADF">
        <w:rPr>
          <w:sz w:val="24"/>
          <w:szCs w:val="24"/>
        </w:rPr>
        <w:t>ма</w:t>
      </w:r>
      <w:r w:rsidRPr="00542ADF">
        <w:rPr>
          <w:sz w:val="24"/>
          <w:szCs w:val="24"/>
        </w:rPr>
        <w:t xml:space="preserve"> и издаци</w:t>
      </w:r>
      <w:r w:rsidRPr="00542ADF">
        <w:rPr>
          <w:sz w:val="24"/>
          <w:szCs w:val="24"/>
        </w:rPr>
        <w:t>ма</w:t>
      </w:r>
      <w:r w:rsidRPr="00542ADF">
        <w:rPr>
          <w:sz w:val="24"/>
          <w:szCs w:val="24"/>
        </w:rPr>
        <w:t xml:space="preserve"> исказани</w:t>
      </w:r>
      <w:r w:rsidRPr="00542ADF">
        <w:rPr>
          <w:sz w:val="24"/>
          <w:szCs w:val="24"/>
        </w:rPr>
        <w:t>м</w:t>
      </w:r>
      <w:r w:rsidRPr="00542ADF">
        <w:rPr>
          <w:sz w:val="24"/>
          <w:szCs w:val="24"/>
        </w:rPr>
        <w:t xml:space="preserve"> п</w:t>
      </w:r>
      <w:r w:rsidRPr="00542ADF">
        <w:rPr>
          <w:sz w:val="24"/>
          <w:szCs w:val="24"/>
        </w:rPr>
        <w:t>о</w:t>
      </w:r>
      <w:r w:rsidRPr="00542ADF">
        <w:rPr>
          <w:sz w:val="24"/>
          <w:szCs w:val="24"/>
        </w:rPr>
        <w:t xml:space="preserve"> програмској структури</w:t>
      </w:r>
      <w:r w:rsidRPr="00542ADF">
        <w:rPr>
          <w:sz w:val="24"/>
          <w:szCs w:val="24"/>
        </w:rPr>
        <w:t xml:space="preserve">. </w:t>
      </w:r>
    </w:p>
    <w:p w:rsidR="00307E7A" w:rsidRPr="00542ADF" w:rsidRDefault="005C7D7B" w:rsidP="00307E7A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Подсетила је да се с</w:t>
      </w:r>
      <w:r w:rsidRPr="00542ADF">
        <w:rPr>
          <w:sz w:val="24"/>
          <w:szCs w:val="24"/>
        </w:rPr>
        <w:t>редства РФЗО-а користе за следеће законом одређене намене:</w:t>
      </w:r>
      <w:r w:rsidRPr="00542ADF">
        <w:rPr>
          <w:sz w:val="24"/>
          <w:szCs w:val="24"/>
        </w:rPr>
        <w:t xml:space="preserve"> </w:t>
      </w:r>
      <w:r w:rsidRPr="00542ADF">
        <w:rPr>
          <w:sz w:val="24"/>
          <w:szCs w:val="24"/>
        </w:rPr>
        <w:t xml:space="preserve">остваривање права осигураних лица из обавезног здравственог осигурања; унапређивање система здравственог осигурања; остваривање права осигураних лица из </w:t>
      </w:r>
      <w:r w:rsidRPr="00542ADF">
        <w:rPr>
          <w:sz w:val="24"/>
          <w:szCs w:val="24"/>
        </w:rPr>
        <w:t>добровољног</w:t>
      </w:r>
      <w:r w:rsidRPr="00542ADF">
        <w:rPr>
          <w:sz w:val="24"/>
          <w:szCs w:val="24"/>
        </w:rPr>
        <w:t xml:space="preserve"> здравственог осигурања</w:t>
      </w:r>
      <w:r w:rsidRPr="00542ADF">
        <w:rPr>
          <w:sz w:val="24"/>
          <w:szCs w:val="24"/>
        </w:rPr>
        <w:t xml:space="preserve"> које организује и спроводи Фонд; подмирење трошкова спровођења здрав</w:t>
      </w:r>
      <w:r w:rsidRPr="00542ADF">
        <w:rPr>
          <w:sz w:val="24"/>
          <w:szCs w:val="24"/>
        </w:rPr>
        <w:t xml:space="preserve">ственог осигурања, као и за друге расходе. </w:t>
      </w:r>
    </w:p>
    <w:p w:rsidR="00704218" w:rsidRPr="00542ADF" w:rsidRDefault="005C7D7B" w:rsidP="00307E7A">
      <w:pPr>
        <w:tabs>
          <w:tab w:val="clear" w:pos="1440"/>
        </w:tabs>
        <w:ind w:firstLine="720"/>
        <w:rPr>
          <w:sz w:val="24"/>
          <w:szCs w:val="24"/>
        </w:rPr>
      </w:pPr>
      <w:r w:rsidRPr="00542ADF">
        <w:rPr>
          <w:sz w:val="24"/>
          <w:szCs w:val="24"/>
        </w:rPr>
        <w:t>Истакла</w:t>
      </w:r>
      <w:r w:rsidRPr="00542ADF">
        <w:rPr>
          <w:sz w:val="24"/>
          <w:szCs w:val="24"/>
        </w:rPr>
        <w:t xml:space="preserve"> је да се у 2019. години планира увећање плата запосленима у здравственим установама, и то на следећи начин: доктор медицине, доктор стоматологије и доктор специјалиста 10%; медицински техничар и стоматоло</w:t>
      </w:r>
      <w:r w:rsidRPr="00542ADF">
        <w:rPr>
          <w:sz w:val="24"/>
          <w:szCs w:val="24"/>
        </w:rPr>
        <w:t>шки техничар (виша школа) 12%; медицински техничар (средња школа) 12% и остали 7%.</w:t>
      </w:r>
      <w:r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Затим, у</w:t>
      </w:r>
      <w:r w:rsidRPr="00542ADF">
        <w:rPr>
          <w:sz w:val="24"/>
          <w:szCs w:val="24"/>
        </w:rPr>
        <w:t xml:space="preserve">већање плата запосленима у </w:t>
      </w:r>
      <w:r>
        <w:rPr>
          <w:sz w:val="24"/>
          <w:szCs w:val="24"/>
        </w:rPr>
        <w:t>Фонду</w:t>
      </w:r>
      <w:r w:rsidRPr="00542ADF">
        <w:rPr>
          <w:sz w:val="24"/>
          <w:szCs w:val="24"/>
        </w:rPr>
        <w:t xml:space="preserve"> за 7% </w:t>
      </w:r>
      <w:r>
        <w:rPr>
          <w:sz w:val="24"/>
          <w:szCs w:val="24"/>
        </w:rPr>
        <w:t xml:space="preserve">више </w:t>
      </w:r>
      <w:r w:rsidRPr="00542ADF">
        <w:rPr>
          <w:sz w:val="24"/>
          <w:szCs w:val="24"/>
        </w:rPr>
        <w:t xml:space="preserve">у односу на 2018. </w:t>
      </w:r>
      <w:r w:rsidRPr="00542ADF">
        <w:rPr>
          <w:sz w:val="24"/>
          <w:szCs w:val="24"/>
        </w:rPr>
        <w:t>г</w:t>
      </w:r>
      <w:r w:rsidRPr="00542ADF">
        <w:rPr>
          <w:sz w:val="24"/>
          <w:szCs w:val="24"/>
        </w:rPr>
        <w:t>одину</w:t>
      </w:r>
      <w:r>
        <w:rPr>
          <w:sz w:val="24"/>
          <w:szCs w:val="24"/>
        </w:rPr>
        <w:t>,  планирано</w:t>
      </w:r>
      <w:r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 w:rsidRPr="00542ADF">
        <w:rPr>
          <w:sz w:val="24"/>
          <w:szCs w:val="24"/>
        </w:rPr>
        <w:t>сагласно</w:t>
      </w:r>
      <w:r w:rsidRPr="00542ADF">
        <w:rPr>
          <w:sz w:val="24"/>
          <w:szCs w:val="24"/>
        </w:rPr>
        <w:t xml:space="preserve"> инструкцијама </w:t>
      </w:r>
      <w:r w:rsidRPr="00542ADF">
        <w:rPr>
          <w:sz w:val="24"/>
          <w:szCs w:val="24"/>
        </w:rPr>
        <w:t>м</w:t>
      </w:r>
      <w:r w:rsidRPr="00542ADF">
        <w:rPr>
          <w:sz w:val="24"/>
          <w:szCs w:val="24"/>
        </w:rPr>
        <w:t>инистарства</w:t>
      </w:r>
      <w:r w:rsidRPr="00542ADF">
        <w:rPr>
          <w:sz w:val="24"/>
          <w:szCs w:val="24"/>
        </w:rPr>
        <w:t xml:space="preserve"> надлежног за послове финансија</w:t>
      </w:r>
      <w:r w:rsidRPr="00542ADF">
        <w:rPr>
          <w:sz w:val="24"/>
          <w:szCs w:val="24"/>
        </w:rPr>
        <w:t>.</w:t>
      </w:r>
      <w:r w:rsidRPr="00542ADF">
        <w:rPr>
          <w:sz w:val="24"/>
          <w:szCs w:val="24"/>
        </w:rPr>
        <w:t xml:space="preserve"> </w:t>
      </w:r>
      <w:r w:rsidRPr="00542ADF">
        <w:rPr>
          <w:sz w:val="24"/>
          <w:szCs w:val="24"/>
        </w:rPr>
        <w:t>Подвукла</w:t>
      </w:r>
      <w:r w:rsidRPr="00542ADF">
        <w:rPr>
          <w:sz w:val="24"/>
          <w:szCs w:val="24"/>
        </w:rPr>
        <w:t xml:space="preserve"> је</w:t>
      </w:r>
      <w:r w:rsidRPr="00542ADF">
        <w:rPr>
          <w:sz w:val="24"/>
          <w:szCs w:val="24"/>
        </w:rPr>
        <w:t xml:space="preserve"> </w:t>
      </w:r>
      <w:r w:rsidRPr="00542ADF">
        <w:rPr>
          <w:sz w:val="24"/>
          <w:szCs w:val="24"/>
        </w:rPr>
        <w:t xml:space="preserve">неопходност ангажовања спољних сарадника </w:t>
      </w:r>
      <w:r w:rsidRPr="00542ADF">
        <w:rPr>
          <w:sz w:val="24"/>
          <w:szCs w:val="24"/>
        </w:rPr>
        <w:t xml:space="preserve">информатичара у </w:t>
      </w:r>
      <w:r w:rsidRPr="00542ADF">
        <w:rPr>
          <w:sz w:val="24"/>
          <w:szCs w:val="24"/>
        </w:rPr>
        <w:t>Фонду, као</w:t>
      </w:r>
      <w:r w:rsidRPr="00542ADF">
        <w:rPr>
          <w:sz w:val="24"/>
          <w:szCs w:val="24"/>
        </w:rPr>
        <w:t xml:space="preserve"> и потребу за</w:t>
      </w:r>
      <w:r w:rsidRPr="00542ADF">
        <w:rPr>
          <w:sz w:val="24"/>
          <w:szCs w:val="24"/>
        </w:rPr>
        <w:t xml:space="preserve"> набавк</w:t>
      </w:r>
      <w:r w:rsidRPr="00542ADF">
        <w:rPr>
          <w:sz w:val="24"/>
          <w:szCs w:val="24"/>
        </w:rPr>
        <w:t>ом</w:t>
      </w:r>
      <w:r w:rsidRPr="00542ADF">
        <w:rPr>
          <w:sz w:val="24"/>
          <w:szCs w:val="24"/>
        </w:rPr>
        <w:t xml:space="preserve"> рачунарске опреме</w:t>
      </w:r>
      <w:r w:rsidRPr="00542ADF">
        <w:rPr>
          <w:sz w:val="24"/>
          <w:szCs w:val="24"/>
          <w:shd w:val="clear" w:color="auto" w:fill="FFFFFF"/>
        </w:rPr>
        <w:t xml:space="preserve"> </w:t>
      </w:r>
      <w:r w:rsidRPr="00542ADF">
        <w:rPr>
          <w:sz w:val="24"/>
          <w:szCs w:val="24"/>
        </w:rPr>
        <w:t xml:space="preserve">ради </w:t>
      </w:r>
      <w:r>
        <w:rPr>
          <w:sz w:val="24"/>
          <w:szCs w:val="24"/>
        </w:rPr>
        <w:t>бољег</w:t>
      </w:r>
      <w:r w:rsidRPr="00542ADF">
        <w:rPr>
          <w:sz w:val="24"/>
          <w:szCs w:val="24"/>
        </w:rPr>
        <w:t xml:space="preserve"> одржавања софтверских решења и ефикаснији рад </w:t>
      </w:r>
      <w:r w:rsidRPr="00542ADF">
        <w:rPr>
          <w:sz w:val="24"/>
          <w:szCs w:val="24"/>
        </w:rPr>
        <w:t xml:space="preserve">новог наменског сервера у оквиру </w:t>
      </w:r>
      <w:r w:rsidRPr="00542ADF">
        <w:rPr>
          <w:sz w:val="24"/>
          <w:szCs w:val="24"/>
          <w:shd w:val="clear" w:color="auto" w:fill="FFFFFF"/>
        </w:rPr>
        <w:t>Д</w:t>
      </w:r>
      <w:r w:rsidRPr="00542ADF">
        <w:rPr>
          <w:sz w:val="24"/>
          <w:szCs w:val="24"/>
          <w:shd w:val="clear" w:color="auto" w:fill="FFFFFF"/>
        </w:rPr>
        <w:t xml:space="preserve">ата центра, који се налази ван дирекције </w:t>
      </w:r>
      <w:r>
        <w:rPr>
          <w:sz w:val="24"/>
          <w:szCs w:val="24"/>
          <w:shd w:val="clear" w:color="auto" w:fill="FFFFFF"/>
        </w:rPr>
        <w:t xml:space="preserve">Фонда </w:t>
      </w:r>
      <w:r w:rsidRPr="00542ADF">
        <w:rPr>
          <w:sz w:val="24"/>
          <w:szCs w:val="24"/>
          <w:shd w:val="clear" w:color="auto" w:fill="FFFFFF"/>
        </w:rPr>
        <w:t xml:space="preserve">и </w:t>
      </w:r>
      <w:r w:rsidRPr="00542ADF">
        <w:rPr>
          <w:sz w:val="24"/>
          <w:szCs w:val="24"/>
          <w:shd w:val="clear" w:color="auto" w:fill="FFFFFF"/>
        </w:rPr>
        <w:t>гарантуј</w:t>
      </w:r>
      <w:r w:rsidRPr="00542ADF">
        <w:rPr>
          <w:sz w:val="24"/>
          <w:szCs w:val="24"/>
          <w:shd w:val="clear" w:color="auto" w:fill="FFFFFF"/>
        </w:rPr>
        <w:t xml:space="preserve">е најефикаснију </w:t>
      </w:r>
      <w:r w:rsidRPr="00542ADF">
        <w:rPr>
          <w:sz w:val="24"/>
          <w:szCs w:val="24"/>
          <w:shd w:val="clear" w:color="auto" w:fill="FFFFFF"/>
        </w:rPr>
        <w:t xml:space="preserve">безбедност </w:t>
      </w:r>
      <w:r w:rsidRPr="00542ADF">
        <w:rPr>
          <w:sz w:val="24"/>
          <w:szCs w:val="24"/>
          <w:shd w:val="clear" w:color="auto" w:fill="FFFFFF"/>
        </w:rPr>
        <w:t>података</w:t>
      </w:r>
      <w:r w:rsidRPr="00542ADF">
        <w:rPr>
          <w:sz w:val="24"/>
          <w:szCs w:val="24"/>
          <w:shd w:val="clear" w:color="auto" w:fill="FFFFFF"/>
        </w:rPr>
        <w:t>.</w:t>
      </w:r>
      <w:r w:rsidRPr="00542ADF">
        <w:rPr>
          <w:sz w:val="24"/>
          <w:szCs w:val="24"/>
        </w:rPr>
        <w:t xml:space="preserve"> </w:t>
      </w:r>
    </w:p>
    <w:p w:rsidR="00E62FB8" w:rsidRPr="00542ADF" w:rsidRDefault="005C7D7B" w:rsidP="00E62FB8">
      <w:pPr>
        <w:widowControl/>
        <w:tabs>
          <w:tab w:val="clear" w:pos="1440"/>
        </w:tabs>
        <w:ind w:firstLine="720"/>
        <w:rPr>
          <w:bCs/>
          <w:noProof w:val="0"/>
          <w:sz w:val="24"/>
          <w:szCs w:val="24"/>
        </w:rPr>
      </w:pPr>
      <w:r w:rsidRPr="00542ADF">
        <w:rPr>
          <w:noProof w:val="0"/>
          <w:sz w:val="24"/>
          <w:szCs w:val="24"/>
        </w:rPr>
        <w:t>Доц. др Дарко Лакетић, п</w:t>
      </w:r>
      <w:r w:rsidRPr="00542ADF">
        <w:rPr>
          <w:color w:val="000000"/>
          <w:sz w:val="24"/>
          <w:szCs w:val="24"/>
        </w:rPr>
        <w:t>редседник Одбора,</w:t>
      </w:r>
      <w:r w:rsidRPr="00542ADF">
        <w:rPr>
          <w:color w:val="000000"/>
          <w:sz w:val="24"/>
          <w:szCs w:val="24"/>
        </w:rPr>
        <w:t xml:space="preserve"> похвалио је </w:t>
      </w:r>
      <w:r w:rsidRPr="00542ADF">
        <w:rPr>
          <w:color w:val="000000"/>
          <w:sz w:val="24"/>
          <w:szCs w:val="24"/>
        </w:rPr>
        <w:t>овим</w:t>
      </w:r>
      <w:r w:rsidRPr="00542ADF">
        <w:rPr>
          <w:color w:val="000000"/>
          <w:sz w:val="24"/>
          <w:szCs w:val="24"/>
        </w:rPr>
        <w:t xml:space="preserve"> буџет</w:t>
      </w:r>
      <w:r w:rsidRPr="00542ADF">
        <w:rPr>
          <w:color w:val="000000"/>
          <w:sz w:val="24"/>
          <w:szCs w:val="24"/>
        </w:rPr>
        <w:t>ом предложено п</w:t>
      </w:r>
      <w:r w:rsidRPr="00542ADF">
        <w:rPr>
          <w:color w:val="000000"/>
          <w:sz w:val="24"/>
          <w:szCs w:val="24"/>
        </w:rPr>
        <w:t xml:space="preserve">овећање </w:t>
      </w:r>
      <w:r w:rsidRPr="00542ADF">
        <w:rPr>
          <w:color w:val="000000"/>
          <w:sz w:val="24"/>
          <w:szCs w:val="24"/>
        </w:rPr>
        <w:t xml:space="preserve">укупно </w:t>
      </w:r>
      <w:r w:rsidRPr="00542ADF">
        <w:rPr>
          <w:color w:val="000000"/>
          <w:sz w:val="24"/>
          <w:szCs w:val="24"/>
        </w:rPr>
        <w:t>опредељених средстава за раздео 27 –</w:t>
      </w:r>
      <w:r w:rsidRPr="00542ADF">
        <w:rPr>
          <w:color w:val="000000"/>
          <w:sz w:val="24"/>
          <w:szCs w:val="24"/>
        </w:rPr>
        <w:t xml:space="preserve"> </w:t>
      </w:r>
      <w:r w:rsidRPr="00542ADF">
        <w:rPr>
          <w:color w:val="000000"/>
          <w:sz w:val="24"/>
          <w:szCs w:val="24"/>
        </w:rPr>
        <w:t xml:space="preserve">Министарство здравља у односу на буџет </w:t>
      </w:r>
      <w:r w:rsidRPr="00542ADF">
        <w:rPr>
          <w:color w:val="000000"/>
          <w:sz w:val="24"/>
          <w:szCs w:val="24"/>
        </w:rPr>
        <w:t>за 2018.</w:t>
      </w:r>
      <w:r w:rsidRPr="00542ADF">
        <w:rPr>
          <w:color w:val="000000"/>
          <w:sz w:val="24"/>
          <w:szCs w:val="24"/>
        </w:rPr>
        <w:t xml:space="preserve"> </w:t>
      </w:r>
      <w:r w:rsidRPr="00542ADF">
        <w:rPr>
          <w:color w:val="000000"/>
          <w:sz w:val="24"/>
          <w:szCs w:val="24"/>
        </w:rPr>
        <w:t>г</w:t>
      </w:r>
      <w:r w:rsidRPr="00542ADF">
        <w:rPr>
          <w:color w:val="000000"/>
          <w:sz w:val="24"/>
          <w:szCs w:val="24"/>
        </w:rPr>
        <w:t>один</w:t>
      </w:r>
      <w:r w:rsidRPr="00542ADF">
        <w:rPr>
          <w:color w:val="000000"/>
          <w:sz w:val="24"/>
          <w:szCs w:val="24"/>
        </w:rPr>
        <w:t>у</w:t>
      </w:r>
      <w:r w:rsidRPr="00542ADF">
        <w:rPr>
          <w:color w:val="000000"/>
          <w:sz w:val="24"/>
          <w:szCs w:val="24"/>
        </w:rPr>
        <w:t xml:space="preserve">, посебно за потребе </w:t>
      </w:r>
      <w:r w:rsidRPr="00542ADF">
        <w:rPr>
          <w:color w:val="000000"/>
          <w:sz w:val="24"/>
          <w:szCs w:val="24"/>
        </w:rPr>
        <w:t>Б</w:t>
      </w:r>
      <w:r w:rsidRPr="00542ADF">
        <w:rPr>
          <w:bCs/>
          <w:noProof w:val="0"/>
          <w:sz w:val="24"/>
          <w:szCs w:val="24"/>
        </w:rPr>
        <w:t xml:space="preserve">уџетског </w:t>
      </w:r>
      <w:r w:rsidRPr="00542ADF">
        <w:rPr>
          <w:bCs/>
          <w:noProof w:val="0"/>
          <w:sz w:val="24"/>
          <w:szCs w:val="24"/>
        </w:rPr>
        <w:t>фонда за лечење обољења, стања или повреда које се не могу успешно лечити у Републици Србији</w:t>
      </w:r>
      <w:r w:rsidRPr="00542ADF">
        <w:rPr>
          <w:bCs/>
          <w:noProof w:val="0"/>
          <w:sz w:val="24"/>
          <w:szCs w:val="24"/>
        </w:rPr>
        <w:t xml:space="preserve"> и то</w:t>
      </w:r>
      <w:r w:rsidRPr="00542ADF">
        <w:rPr>
          <w:bCs/>
          <w:noProof w:val="0"/>
          <w:sz w:val="24"/>
          <w:szCs w:val="24"/>
        </w:rPr>
        <w:t xml:space="preserve"> у износу скоро двоструко већем у </w:t>
      </w:r>
      <w:r w:rsidRPr="00542ADF">
        <w:rPr>
          <w:bCs/>
          <w:noProof w:val="0"/>
          <w:sz w:val="24"/>
          <w:szCs w:val="24"/>
        </w:rPr>
        <w:t xml:space="preserve">односу на </w:t>
      </w:r>
      <w:r w:rsidRPr="00542ADF">
        <w:rPr>
          <w:bCs/>
          <w:noProof w:val="0"/>
          <w:sz w:val="24"/>
          <w:szCs w:val="24"/>
        </w:rPr>
        <w:t>буџет текуће  године. Такође, више средстава је опредељено и за програме подршке остварењу права из обавезног здрав</w:t>
      </w:r>
      <w:r w:rsidRPr="00542ADF">
        <w:rPr>
          <w:bCs/>
          <w:noProof w:val="0"/>
          <w:sz w:val="24"/>
          <w:szCs w:val="24"/>
        </w:rPr>
        <w:t>ственог осигурања, као и превенције и контроле водећих хроничних незаразних обољења.</w:t>
      </w:r>
      <w:r w:rsidRPr="00542ADF">
        <w:rPr>
          <w:bCs/>
          <w:noProof w:val="0"/>
          <w:sz w:val="24"/>
          <w:szCs w:val="24"/>
        </w:rPr>
        <w:t xml:space="preserve"> </w:t>
      </w:r>
      <w:r w:rsidRPr="00542ADF">
        <w:rPr>
          <w:bCs/>
          <w:noProof w:val="0"/>
          <w:sz w:val="24"/>
          <w:szCs w:val="24"/>
        </w:rPr>
        <w:t xml:space="preserve">Сматра да ће буџетом предложене квантитативне промене, уз доминантну </w:t>
      </w:r>
      <w:r w:rsidRPr="00542ADF">
        <w:rPr>
          <w:bCs/>
          <w:noProof w:val="0"/>
          <w:sz w:val="24"/>
          <w:szCs w:val="24"/>
        </w:rPr>
        <w:t xml:space="preserve">улогу </w:t>
      </w:r>
      <w:r w:rsidRPr="00542ADF">
        <w:rPr>
          <w:bCs/>
          <w:noProof w:val="0"/>
          <w:sz w:val="24"/>
          <w:szCs w:val="24"/>
        </w:rPr>
        <w:t>РФЗО-а</w:t>
      </w:r>
      <w:r w:rsidRPr="00542ADF">
        <w:rPr>
          <w:bCs/>
          <w:noProof w:val="0"/>
          <w:sz w:val="24"/>
          <w:szCs w:val="24"/>
        </w:rPr>
        <w:t xml:space="preserve"> у контроли трошења ових средстава</w:t>
      </w:r>
      <w:r w:rsidRPr="00542ADF">
        <w:rPr>
          <w:bCs/>
          <w:noProof w:val="0"/>
          <w:sz w:val="24"/>
          <w:szCs w:val="24"/>
        </w:rPr>
        <w:t xml:space="preserve"> и уз сарадњу са Министарством здравља, допринети унапређењу квалитета пружања здравствене заштите и</w:t>
      </w:r>
      <w:r w:rsidRPr="00542ADF">
        <w:rPr>
          <w:bCs/>
          <w:noProof w:val="0"/>
          <w:sz w:val="24"/>
          <w:szCs w:val="24"/>
        </w:rPr>
        <w:t xml:space="preserve"> </w:t>
      </w:r>
      <w:r w:rsidRPr="00542ADF">
        <w:rPr>
          <w:bCs/>
          <w:noProof w:val="0"/>
          <w:sz w:val="24"/>
          <w:szCs w:val="24"/>
        </w:rPr>
        <w:t xml:space="preserve">развоју </w:t>
      </w:r>
      <w:r w:rsidRPr="00542ADF">
        <w:rPr>
          <w:bCs/>
          <w:noProof w:val="0"/>
          <w:sz w:val="24"/>
          <w:szCs w:val="24"/>
        </w:rPr>
        <w:t>здравств</w:t>
      </w:r>
      <w:r w:rsidRPr="00542ADF">
        <w:rPr>
          <w:bCs/>
          <w:noProof w:val="0"/>
          <w:sz w:val="24"/>
          <w:szCs w:val="24"/>
        </w:rPr>
        <w:t>е</w:t>
      </w:r>
      <w:r w:rsidRPr="00542ADF">
        <w:rPr>
          <w:bCs/>
          <w:noProof w:val="0"/>
          <w:sz w:val="24"/>
          <w:szCs w:val="24"/>
        </w:rPr>
        <w:t xml:space="preserve">ног </w:t>
      </w:r>
      <w:r w:rsidRPr="00542ADF">
        <w:rPr>
          <w:bCs/>
          <w:noProof w:val="0"/>
          <w:sz w:val="24"/>
          <w:szCs w:val="24"/>
        </w:rPr>
        <w:t>с</w:t>
      </w:r>
      <w:r w:rsidRPr="00542ADF">
        <w:rPr>
          <w:bCs/>
          <w:noProof w:val="0"/>
          <w:sz w:val="24"/>
          <w:szCs w:val="24"/>
        </w:rPr>
        <w:t>истема Републи</w:t>
      </w:r>
      <w:r w:rsidRPr="00542ADF">
        <w:rPr>
          <w:bCs/>
          <w:noProof w:val="0"/>
          <w:sz w:val="24"/>
          <w:szCs w:val="24"/>
        </w:rPr>
        <w:t>ке</w:t>
      </w:r>
      <w:r w:rsidRPr="00542ADF">
        <w:rPr>
          <w:bCs/>
          <w:noProof w:val="0"/>
          <w:sz w:val="24"/>
          <w:szCs w:val="24"/>
        </w:rPr>
        <w:t xml:space="preserve"> Србиј</w:t>
      </w:r>
      <w:r w:rsidRPr="00542ADF">
        <w:rPr>
          <w:bCs/>
          <w:noProof w:val="0"/>
          <w:sz w:val="24"/>
          <w:szCs w:val="24"/>
        </w:rPr>
        <w:t>е</w:t>
      </w:r>
      <w:r w:rsidRPr="00542ADF">
        <w:rPr>
          <w:bCs/>
          <w:noProof w:val="0"/>
          <w:sz w:val="24"/>
          <w:szCs w:val="24"/>
        </w:rPr>
        <w:t>.</w:t>
      </w:r>
    </w:p>
    <w:p w:rsidR="00FB5D5D" w:rsidRPr="00542ADF" w:rsidRDefault="005C7D7B" w:rsidP="00E62FB8">
      <w:pPr>
        <w:widowControl/>
        <w:tabs>
          <w:tab w:val="clear" w:pos="1440"/>
        </w:tabs>
        <w:ind w:firstLine="720"/>
        <w:rPr>
          <w:sz w:val="24"/>
          <w:szCs w:val="24"/>
        </w:rPr>
      </w:pPr>
      <w:r w:rsidRPr="00542ADF">
        <w:rPr>
          <w:bCs/>
          <w:noProof w:val="0"/>
          <w:sz w:val="24"/>
          <w:szCs w:val="24"/>
        </w:rPr>
        <w:lastRenderedPageBreak/>
        <w:t xml:space="preserve">Одбор је </w:t>
      </w:r>
      <w:r w:rsidRPr="00542ADF">
        <w:rPr>
          <w:bCs/>
          <w:noProof w:val="0"/>
          <w:sz w:val="24"/>
          <w:szCs w:val="24"/>
        </w:rPr>
        <w:t xml:space="preserve">у </w:t>
      </w:r>
      <w:r w:rsidRPr="00542ADF">
        <w:rPr>
          <w:bCs/>
          <w:noProof w:val="0"/>
          <w:sz w:val="24"/>
          <w:szCs w:val="24"/>
        </w:rPr>
        <w:t>ск</w:t>
      </w:r>
      <w:r w:rsidRPr="00542ADF">
        <w:rPr>
          <w:bCs/>
          <w:noProof w:val="0"/>
          <w:sz w:val="24"/>
          <w:szCs w:val="24"/>
        </w:rPr>
        <w:t>л</w:t>
      </w:r>
      <w:r w:rsidRPr="00542ADF">
        <w:rPr>
          <w:bCs/>
          <w:noProof w:val="0"/>
          <w:sz w:val="24"/>
          <w:szCs w:val="24"/>
        </w:rPr>
        <w:t>а</w:t>
      </w:r>
      <w:r w:rsidRPr="00542ADF">
        <w:rPr>
          <w:bCs/>
          <w:noProof w:val="0"/>
          <w:sz w:val="24"/>
          <w:szCs w:val="24"/>
        </w:rPr>
        <w:t>ду са чланом 173. став 2. Пословника Народне скупштине, одлучио</w:t>
      </w:r>
      <w:r w:rsidRPr="00542ADF">
        <w:rPr>
          <w:bCs/>
          <w:noProof w:val="0"/>
          <w:sz w:val="24"/>
          <w:szCs w:val="24"/>
        </w:rPr>
        <w:t xml:space="preserve"> </w:t>
      </w:r>
      <w:r w:rsidRPr="00542ADF">
        <w:rPr>
          <w:bCs/>
          <w:noProof w:val="0"/>
          <w:sz w:val="24"/>
          <w:szCs w:val="24"/>
        </w:rPr>
        <w:t xml:space="preserve">већином гласова </w:t>
      </w:r>
      <w:r w:rsidRPr="00542ADF">
        <w:rPr>
          <w:bCs/>
          <w:noProof w:val="0"/>
          <w:sz w:val="24"/>
          <w:szCs w:val="24"/>
        </w:rPr>
        <w:t>(10 за, 2 ниј</w:t>
      </w:r>
      <w:r w:rsidRPr="00542ADF">
        <w:rPr>
          <w:bCs/>
          <w:noProof w:val="0"/>
          <w:sz w:val="24"/>
          <w:szCs w:val="24"/>
        </w:rPr>
        <w:t xml:space="preserve">е гласало од укупно 12 присутних) </w:t>
      </w:r>
      <w:r w:rsidRPr="00542ADF">
        <w:rPr>
          <w:bCs/>
          <w:noProof w:val="0"/>
          <w:sz w:val="24"/>
          <w:szCs w:val="24"/>
        </w:rPr>
        <w:t xml:space="preserve">да предложи Одбору за финансије, републички буџет и контролу трошења јавних средстава </w:t>
      </w:r>
      <w:r w:rsidRPr="00542ADF">
        <w:rPr>
          <w:b/>
          <w:bCs/>
          <w:noProof w:val="0"/>
          <w:sz w:val="24"/>
          <w:szCs w:val="24"/>
        </w:rPr>
        <w:t xml:space="preserve">да прихвати </w:t>
      </w:r>
      <w:r w:rsidRPr="00542ADF">
        <w:rPr>
          <w:sz w:val="24"/>
          <w:szCs w:val="24"/>
        </w:rPr>
        <w:t>Предлог закона о буџету Републике Србије за 2019. годину, Раздео 27 - Министарство здравља, са Предлогом одлуке о давању саг</w:t>
      </w:r>
      <w:r w:rsidRPr="00542ADF">
        <w:rPr>
          <w:sz w:val="24"/>
          <w:szCs w:val="24"/>
        </w:rPr>
        <w:t>ласности на Финансијски план Републичког фонда за здравствено осигурање за 2019. годину, који је поднела Влада, у начелу.</w:t>
      </w:r>
    </w:p>
    <w:p w:rsidR="00864991" w:rsidRPr="00542ADF" w:rsidRDefault="005C7D7B" w:rsidP="00E62FB8">
      <w:pPr>
        <w:widowControl/>
        <w:tabs>
          <w:tab w:val="clear" w:pos="1440"/>
        </w:tabs>
        <w:ind w:firstLine="720"/>
        <w:rPr>
          <w:sz w:val="24"/>
          <w:szCs w:val="24"/>
        </w:rPr>
      </w:pPr>
      <w:r w:rsidRPr="00542ADF">
        <w:rPr>
          <w:sz w:val="24"/>
          <w:szCs w:val="24"/>
        </w:rPr>
        <w:t xml:space="preserve">За известиоца Одбора на седници </w:t>
      </w:r>
      <w:r w:rsidRPr="00542ADF">
        <w:rPr>
          <w:bCs/>
          <w:noProof w:val="0"/>
          <w:sz w:val="24"/>
          <w:szCs w:val="24"/>
        </w:rPr>
        <w:t xml:space="preserve">Одбора за финансије, републички буџет и контролу трошења јавних средстава је </w:t>
      </w:r>
      <w:r w:rsidRPr="00542ADF">
        <w:rPr>
          <w:sz w:val="24"/>
          <w:szCs w:val="24"/>
        </w:rPr>
        <w:t>одређен доц. др Дарко Лак</w:t>
      </w:r>
      <w:r w:rsidRPr="00542ADF">
        <w:rPr>
          <w:sz w:val="24"/>
          <w:szCs w:val="24"/>
        </w:rPr>
        <w:t>етић, председник Одбора.</w:t>
      </w:r>
    </w:p>
    <w:p w:rsidR="00596F13" w:rsidRPr="00542ADF" w:rsidRDefault="005C7D7B" w:rsidP="00596F13">
      <w:pPr>
        <w:tabs>
          <w:tab w:val="clear" w:pos="1440"/>
          <w:tab w:val="left" w:pos="709"/>
        </w:tabs>
        <w:ind w:firstLine="720"/>
        <w:rPr>
          <w:b/>
          <w:noProof w:val="0"/>
          <w:sz w:val="24"/>
          <w:szCs w:val="24"/>
        </w:rPr>
      </w:pPr>
    </w:p>
    <w:p w:rsidR="004C7D39" w:rsidRPr="00542ADF" w:rsidRDefault="005C7D7B" w:rsidP="001C4C1E">
      <w:pPr>
        <w:tabs>
          <w:tab w:val="clear" w:pos="1440"/>
          <w:tab w:val="left" w:pos="709"/>
        </w:tabs>
        <w:rPr>
          <w:noProof w:val="0"/>
          <w:sz w:val="24"/>
          <w:szCs w:val="24"/>
          <w:lang w:val="ru-RU"/>
        </w:rPr>
      </w:pPr>
      <w:r w:rsidRPr="00542ADF">
        <w:rPr>
          <w:b/>
          <w:noProof w:val="0"/>
          <w:sz w:val="24"/>
          <w:szCs w:val="24"/>
        </w:rPr>
        <w:tab/>
      </w:r>
      <w:r w:rsidRPr="00542ADF">
        <w:rPr>
          <w:b/>
          <w:noProof w:val="0"/>
          <w:sz w:val="24"/>
          <w:szCs w:val="24"/>
        </w:rPr>
        <w:t xml:space="preserve"> </w:t>
      </w:r>
      <w:r w:rsidRPr="00542ADF">
        <w:rPr>
          <w:b/>
          <w:noProof w:val="0"/>
          <w:sz w:val="24"/>
          <w:szCs w:val="24"/>
          <w:lang w:val="ru-RU"/>
        </w:rPr>
        <w:t>Друга</w:t>
      </w:r>
      <w:r w:rsidRPr="00542ADF">
        <w:rPr>
          <w:b/>
          <w:noProof w:val="0"/>
          <w:sz w:val="24"/>
          <w:szCs w:val="24"/>
          <w:lang w:val="ru-RU"/>
        </w:rPr>
        <w:t xml:space="preserve"> тачка дневног реда –</w:t>
      </w:r>
      <w:r w:rsidRPr="00542ADF">
        <w:rPr>
          <w:noProof w:val="0"/>
          <w:sz w:val="24"/>
          <w:szCs w:val="24"/>
          <w:lang w:val="ru-RU"/>
        </w:rPr>
        <w:t>Разно</w:t>
      </w:r>
    </w:p>
    <w:p w:rsidR="000A1EDE" w:rsidRDefault="005C7D7B" w:rsidP="004C7D39">
      <w:pPr>
        <w:rPr>
          <w:noProof w:val="0"/>
          <w:sz w:val="24"/>
          <w:szCs w:val="24"/>
        </w:rPr>
      </w:pPr>
    </w:p>
    <w:p w:rsidR="00DF4F2F" w:rsidRPr="00542ADF" w:rsidRDefault="005C7D7B" w:rsidP="004C7D39">
      <w:pPr>
        <w:rPr>
          <w:noProof w:val="0"/>
          <w:sz w:val="24"/>
          <w:szCs w:val="24"/>
        </w:rPr>
      </w:pPr>
      <w:r w:rsidRPr="00542ADF">
        <w:rPr>
          <w:noProof w:val="0"/>
          <w:sz w:val="24"/>
          <w:szCs w:val="24"/>
        </w:rPr>
        <w:t xml:space="preserve">            Поводом ове тачке дневног реда, није било предлога ни дискусије.</w:t>
      </w:r>
    </w:p>
    <w:p w:rsidR="004C7D39" w:rsidRPr="00542ADF" w:rsidRDefault="005C7D7B" w:rsidP="004C7D39">
      <w:pPr>
        <w:rPr>
          <w:sz w:val="24"/>
          <w:szCs w:val="24"/>
        </w:rPr>
      </w:pPr>
    </w:p>
    <w:p w:rsidR="00DF4F2F" w:rsidRPr="00542ADF" w:rsidRDefault="005C7D7B" w:rsidP="00894A86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542ADF">
        <w:rPr>
          <w:noProof w:val="0"/>
          <w:sz w:val="24"/>
          <w:szCs w:val="24"/>
        </w:rPr>
        <w:tab/>
      </w:r>
      <w:r w:rsidRPr="00542ADF">
        <w:rPr>
          <w:noProof w:val="0"/>
          <w:sz w:val="24"/>
          <w:szCs w:val="24"/>
        </w:rPr>
        <w:t>Седница је завршена у 10,5</w:t>
      </w:r>
      <w:r w:rsidRPr="00542ADF">
        <w:rPr>
          <w:noProof w:val="0"/>
          <w:sz w:val="24"/>
          <w:szCs w:val="24"/>
        </w:rPr>
        <w:t>0 часова.</w:t>
      </w:r>
    </w:p>
    <w:p w:rsidR="004C7D39" w:rsidRPr="00542ADF" w:rsidRDefault="005C7D7B" w:rsidP="00894A86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4C7D39" w:rsidRPr="00542ADF" w:rsidRDefault="005C7D7B" w:rsidP="00894A86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1261E1" w:rsidRPr="00542ADF" w:rsidRDefault="005C7D7B" w:rsidP="00894A86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1261E1" w:rsidRPr="00542ADF" w:rsidRDefault="005C7D7B" w:rsidP="00894A86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631EDA" w:rsidRPr="00542ADF" w:rsidRDefault="005C7D7B" w:rsidP="00894A86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542ADF">
        <w:rPr>
          <w:noProof w:val="0"/>
          <w:sz w:val="24"/>
          <w:szCs w:val="24"/>
        </w:rPr>
        <w:t xml:space="preserve">    </w:t>
      </w:r>
      <w:r w:rsidRPr="00542ADF">
        <w:rPr>
          <w:rFonts w:eastAsiaTheme="minorEastAsia"/>
          <w:noProof w:val="0"/>
          <w:sz w:val="24"/>
          <w:szCs w:val="24"/>
          <w:lang w:val="sr-Cyrl-CS"/>
        </w:rPr>
        <w:t xml:space="preserve">      </w:t>
      </w:r>
      <w:r w:rsidRPr="00542ADF">
        <w:rPr>
          <w:rFonts w:eastAsiaTheme="minorEastAsia"/>
          <w:noProof w:val="0"/>
          <w:sz w:val="24"/>
          <w:szCs w:val="24"/>
        </w:rPr>
        <w:t xml:space="preserve"> </w:t>
      </w:r>
      <w:r w:rsidRPr="00542ADF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DF4F2F" w:rsidRPr="00542ADF" w:rsidRDefault="005C7D7B" w:rsidP="00894A86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542ADF">
        <w:rPr>
          <w:rFonts w:eastAsiaTheme="minorEastAsia"/>
          <w:noProof w:val="0"/>
          <w:sz w:val="24"/>
          <w:szCs w:val="24"/>
          <w:lang w:val="sr-Cyrl-CS"/>
        </w:rPr>
        <w:t xml:space="preserve">          СЕКРЕТАР                                                                         </w:t>
      </w:r>
      <w:r w:rsidRPr="00542ADF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Pr="00542ADF">
        <w:rPr>
          <w:rFonts w:eastAsiaTheme="minorEastAsia"/>
          <w:noProof w:val="0"/>
          <w:sz w:val="24"/>
          <w:szCs w:val="24"/>
          <w:lang w:val="sr-Cyrl-CS"/>
        </w:rPr>
        <w:t xml:space="preserve">   </w:t>
      </w:r>
      <w:r w:rsidRPr="00542ADF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Pr="00542ADF">
        <w:rPr>
          <w:rFonts w:eastAsiaTheme="minorEastAsia"/>
          <w:noProof w:val="0"/>
          <w:sz w:val="24"/>
          <w:szCs w:val="24"/>
          <w:lang w:val="sr-Cyrl-CS"/>
        </w:rPr>
        <w:t xml:space="preserve">   ПРЕДСЕДНИК </w:t>
      </w:r>
    </w:p>
    <w:p w:rsidR="00DF4F2F" w:rsidRPr="00542ADF" w:rsidRDefault="005C7D7B" w:rsidP="00425D53">
      <w:pPr>
        <w:widowControl/>
        <w:tabs>
          <w:tab w:val="left" w:pos="960"/>
        </w:tabs>
        <w:rPr>
          <w:sz w:val="24"/>
          <w:szCs w:val="24"/>
        </w:rPr>
      </w:pPr>
      <w:r w:rsidRPr="00542ADF">
        <w:rPr>
          <w:rFonts w:eastAsiaTheme="minorEastAsia"/>
          <w:noProof w:val="0"/>
          <w:sz w:val="24"/>
          <w:szCs w:val="24"/>
          <w:lang w:val="sr-Cyrl-CS"/>
        </w:rPr>
        <w:t xml:space="preserve">      Божана Војиновић                                                        </w:t>
      </w:r>
      <w:r w:rsidRPr="00542ADF"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  <w:r w:rsidRPr="00542ADF">
        <w:rPr>
          <w:rFonts w:eastAsiaTheme="minorEastAsia"/>
          <w:noProof w:val="0"/>
          <w:sz w:val="24"/>
          <w:szCs w:val="24"/>
          <w:lang w:val="sr-Cyrl-CS"/>
        </w:rPr>
        <w:t xml:space="preserve">   </w:t>
      </w:r>
      <w:r w:rsidRPr="00542ADF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Pr="00542ADF">
        <w:rPr>
          <w:rFonts w:eastAsiaTheme="minorEastAsia"/>
          <w:noProof w:val="0"/>
          <w:sz w:val="24"/>
          <w:szCs w:val="24"/>
          <w:lang w:val="sr-Cyrl-CS"/>
        </w:rPr>
        <w:t xml:space="preserve">      Доц. др Дарко Лакетић</w:t>
      </w:r>
    </w:p>
    <w:sectPr w:rsidR="00DF4F2F" w:rsidRPr="00542ADF" w:rsidSect="000D0BCB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7B" w:rsidRDefault="005C7D7B">
      <w:r>
        <w:separator/>
      </w:r>
    </w:p>
  </w:endnote>
  <w:endnote w:type="continuationSeparator" w:id="0">
    <w:p w:rsidR="005C7D7B" w:rsidRDefault="005C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7B" w:rsidRDefault="005C7D7B">
      <w:r>
        <w:separator/>
      </w:r>
    </w:p>
  </w:footnote>
  <w:footnote w:type="continuationSeparator" w:id="0">
    <w:p w:rsidR="005C7D7B" w:rsidRDefault="005C7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14200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0D0BCB" w:rsidRPr="000D0BCB" w:rsidRDefault="005C7D7B">
        <w:pPr>
          <w:pStyle w:val="Header"/>
          <w:jc w:val="center"/>
          <w:rPr>
            <w:b w:val="0"/>
            <w:u w:val="none"/>
          </w:rPr>
        </w:pPr>
        <w:r w:rsidRPr="000D0BCB">
          <w:rPr>
            <w:b w:val="0"/>
            <w:u w:val="none"/>
          </w:rPr>
          <w:fldChar w:fldCharType="begin"/>
        </w:r>
        <w:r w:rsidRPr="000D0BCB">
          <w:rPr>
            <w:b w:val="0"/>
            <w:u w:val="none"/>
          </w:rPr>
          <w:instrText xml:space="preserve"> PAGE   \* MERGEFORMAT </w:instrText>
        </w:r>
        <w:r w:rsidRPr="000D0BCB">
          <w:rPr>
            <w:b w:val="0"/>
            <w:u w:val="none"/>
          </w:rPr>
          <w:fldChar w:fldCharType="separate"/>
        </w:r>
        <w:r w:rsidR="00BF29FC">
          <w:rPr>
            <w:b w:val="0"/>
            <w:noProof/>
            <w:u w:val="none"/>
          </w:rPr>
          <w:t>4</w:t>
        </w:r>
        <w:r w:rsidRPr="000D0BCB">
          <w:rPr>
            <w:b w:val="0"/>
            <w:noProof/>
            <w:u w:val="none"/>
          </w:rPr>
          <w:fldChar w:fldCharType="end"/>
        </w:r>
      </w:p>
    </w:sdtContent>
  </w:sdt>
  <w:p w:rsidR="000D0BCB" w:rsidRDefault="005C7D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D63144"/>
    <w:lvl w:ilvl="0">
      <w:numFmt w:val="bullet"/>
      <w:lvlText w:val="*"/>
      <w:lvlJc w:val="left"/>
    </w:lvl>
  </w:abstractNum>
  <w:abstractNum w:abstractNumId="1">
    <w:nsid w:val="0CAB319C"/>
    <w:multiLevelType w:val="hybridMultilevel"/>
    <w:tmpl w:val="EDE2A884"/>
    <w:lvl w:ilvl="0" w:tplc="EB90717C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9DA517C" w:tentative="1">
      <w:start w:val="1"/>
      <w:numFmt w:val="lowerLetter"/>
      <w:lvlText w:val="%2."/>
      <w:lvlJc w:val="left"/>
      <w:pPr>
        <w:ind w:left="938" w:hanging="360"/>
      </w:pPr>
    </w:lvl>
    <w:lvl w:ilvl="2" w:tplc="53B2485E" w:tentative="1">
      <w:start w:val="1"/>
      <w:numFmt w:val="lowerRoman"/>
      <w:lvlText w:val="%3."/>
      <w:lvlJc w:val="right"/>
      <w:pPr>
        <w:ind w:left="1658" w:hanging="180"/>
      </w:pPr>
    </w:lvl>
    <w:lvl w:ilvl="3" w:tplc="A1E67C02" w:tentative="1">
      <w:start w:val="1"/>
      <w:numFmt w:val="decimal"/>
      <w:lvlText w:val="%4."/>
      <w:lvlJc w:val="left"/>
      <w:pPr>
        <w:ind w:left="2378" w:hanging="360"/>
      </w:pPr>
    </w:lvl>
    <w:lvl w:ilvl="4" w:tplc="CB980F4C" w:tentative="1">
      <w:start w:val="1"/>
      <w:numFmt w:val="lowerLetter"/>
      <w:lvlText w:val="%5."/>
      <w:lvlJc w:val="left"/>
      <w:pPr>
        <w:ind w:left="3098" w:hanging="360"/>
      </w:pPr>
    </w:lvl>
    <w:lvl w:ilvl="5" w:tplc="42C4DA24" w:tentative="1">
      <w:start w:val="1"/>
      <w:numFmt w:val="lowerRoman"/>
      <w:lvlText w:val="%6."/>
      <w:lvlJc w:val="right"/>
      <w:pPr>
        <w:ind w:left="3818" w:hanging="180"/>
      </w:pPr>
    </w:lvl>
    <w:lvl w:ilvl="6" w:tplc="2E70C742" w:tentative="1">
      <w:start w:val="1"/>
      <w:numFmt w:val="decimal"/>
      <w:lvlText w:val="%7."/>
      <w:lvlJc w:val="left"/>
      <w:pPr>
        <w:ind w:left="4538" w:hanging="360"/>
      </w:pPr>
    </w:lvl>
    <w:lvl w:ilvl="7" w:tplc="DA989FCE" w:tentative="1">
      <w:start w:val="1"/>
      <w:numFmt w:val="lowerLetter"/>
      <w:lvlText w:val="%8."/>
      <w:lvlJc w:val="left"/>
      <w:pPr>
        <w:ind w:left="5258" w:hanging="360"/>
      </w:pPr>
    </w:lvl>
    <w:lvl w:ilvl="8" w:tplc="27681902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D0E73F6"/>
    <w:multiLevelType w:val="hybridMultilevel"/>
    <w:tmpl w:val="7D42C15A"/>
    <w:lvl w:ilvl="0" w:tplc="4C8CF1A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742060B0">
      <w:start w:val="1"/>
      <w:numFmt w:val="lowerLetter"/>
      <w:lvlText w:val="%2."/>
      <w:lvlJc w:val="left"/>
      <w:pPr>
        <w:ind w:left="1440" w:hanging="360"/>
      </w:pPr>
    </w:lvl>
    <w:lvl w:ilvl="2" w:tplc="B6EE3D32">
      <w:start w:val="1"/>
      <w:numFmt w:val="lowerRoman"/>
      <w:lvlText w:val="%3."/>
      <w:lvlJc w:val="right"/>
      <w:pPr>
        <w:ind w:left="2160" w:hanging="180"/>
      </w:pPr>
    </w:lvl>
    <w:lvl w:ilvl="3" w:tplc="00B2E3A2">
      <w:start w:val="1"/>
      <w:numFmt w:val="decimal"/>
      <w:lvlText w:val="%4."/>
      <w:lvlJc w:val="left"/>
      <w:pPr>
        <w:ind w:left="2880" w:hanging="360"/>
      </w:pPr>
    </w:lvl>
    <w:lvl w:ilvl="4" w:tplc="59F21A6C">
      <w:start w:val="1"/>
      <w:numFmt w:val="lowerLetter"/>
      <w:lvlText w:val="%5."/>
      <w:lvlJc w:val="left"/>
      <w:pPr>
        <w:ind w:left="3600" w:hanging="360"/>
      </w:pPr>
    </w:lvl>
    <w:lvl w:ilvl="5" w:tplc="226E3B60">
      <w:start w:val="1"/>
      <w:numFmt w:val="lowerRoman"/>
      <w:lvlText w:val="%6."/>
      <w:lvlJc w:val="right"/>
      <w:pPr>
        <w:ind w:left="4320" w:hanging="180"/>
      </w:pPr>
    </w:lvl>
    <w:lvl w:ilvl="6" w:tplc="4D8450E0">
      <w:start w:val="1"/>
      <w:numFmt w:val="decimal"/>
      <w:lvlText w:val="%7."/>
      <w:lvlJc w:val="left"/>
      <w:pPr>
        <w:ind w:left="5040" w:hanging="360"/>
      </w:pPr>
    </w:lvl>
    <w:lvl w:ilvl="7" w:tplc="1B365BB2">
      <w:start w:val="1"/>
      <w:numFmt w:val="lowerLetter"/>
      <w:lvlText w:val="%8."/>
      <w:lvlJc w:val="left"/>
      <w:pPr>
        <w:ind w:left="5760" w:hanging="360"/>
      </w:pPr>
    </w:lvl>
    <w:lvl w:ilvl="8" w:tplc="3A02E0B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0D55"/>
    <w:multiLevelType w:val="hybridMultilevel"/>
    <w:tmpl w:val="221E434A"/>
    <w:lvl w:ilvl="0" w:tplc="CC94E542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5086E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B4EB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EF8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CD0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0D6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03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CF6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65A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F1C94"/>
    <w:multiLevelType w:val="hybridMultilevel"/>
    <w:tmpl w:val="8C1A5D6E"/>
    <w:lvl w:ilvl="0" w:tplc="8376E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DD45C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80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E6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050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C1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66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C6C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50F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771B0"/>
    <w:multiLevelType w:val="hybridMultilevel"/>
    <w:tmpl w:val="92BCB2C8"/>
    <w:lvl w:ilvl="0" w:tplc="B13E15A8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/>
      </w:rPr>
    </w:lvl>
    <w:lvl w:ilvl="1" w:tplc="15002828">
      <w:start w:val="1"/>
      <w:numFmt w:val="lowerLetter"/>
      <w:lvlText w:val="%2."/>
      <w:lvlJc w:val="left"/>
      <w:pPr>
        <w:ind w:left="2274" w:hanging="360"/>
      </w:pPr>
    </w:lvl>
    <w:lvl w:ilvl="2" w:tplc="E242BF50">
      <w:start w:val="1"/>
      <w:numFmt w:val="lowerRoman"/>
      <w:lvlText w:val="%3."/>
      <w:lvlJc w:val="right"/>
      <w:pPr>
        <w:ind w:left="2994" w:hanging="180"/>
      </w:pPr>
    </w:lvl>
    <w:lvl w:ilvl="3" w:tplc="DFFA10E6">
      <w:start w:val="1"/>
      <w:numFmt w:val="decimal"/>
      <w:lvlText w:val="%4."/>
      <w:lvlJc w:val="left"/>
      <w:pPr>
        <w:ind w:left="3714" w:hanging="360"/>
      </w:pPr>
    </w:lvl>
    <w:lvl w:ilvl="4" w:tplc="B57628A0">
      <w:start w:val="1"/>
      <w:numFmt w:val="lowerLetter"/>
      <w:lvlText w:val="%5."/>
      <w:lvlJc w:val="left"/>
      <w:pPr>
        <w:ind w:left="4434" w:hanging="360"/>
      </w:pPr>
    </w:lvl>
    <w:lvl w:ilvl="5" w:tplc="FC6E96E2">
      <w:start w:val="1"/>
      <w:numFmt w:val="lowerRoman"/>
      <w:lvlText w:val="%6."/>
      <w:lvlJc w:val="right"/>
      <w:pPr>
        <w:ind w:left="5154" w:hanging="180"/>
      </w:pPr>
    </w:lvl>
    <w:lvl w:ilvl="6" w:tplc="FF90EED2">
      <w:start w:val="1"/>
      <w:numFmt w:val="decimal"/>
      <w:lvlText w:val="%7."/>
      <w:lvlJc w:val="left"/>
      <w:pPr>
        <w:ind w:left="5874" w:hanging="360"/>
      </w:pPr>
    </w:lvl>
    <w:lvl w:ilvl="7" w:tplc="A8487282">
      <w:start w:val="1"/>
      <w:numFmt w:val="lowerLetter"/>
      <w:lvlText w:val="%8."/>
      <w:lvlJc w:val="left"/>
      <w:pPr>
        <w:ind w:left="6594" w:hanging="360"/>
      </w:pPr>
    </w:lvl>
    <w:lvl w:ilvl="8" w:tplc="65BEA55C">
      <w:start w:val="1"/>
      <w:numFmt w:val="lowerRoman"/>
      <w:lvlText w:val="%9."/>
      <w:lvlJc w:val="right"/>
      <w:pPr>
        <w:ind w:left="7314" w:hanging="180"/>
      </w:pPr>
    </w:lvl>
  </w:abstractNum>
  <w:abstractNum w:abstractNumId="6">
    <w:nsid w:val="39262D95"/>
    <w:multiLevelType w:val="hybridMultilevel"/>
    <w:tmpl w:val="B5B67AB4"/>
    <w:lvl w:ilvl="0" w:tplc="0558805A">
      <w:start w:val="1"/>
      <w:numFmt w:val="decimal"/>
      <w:lvlText w:val="%1."/>
      <w:lvlJc w:val="left"/>
      <w:pPr>
        <w:ind w:left="502" w:hanging="360"/>
      </w:pPr>
    </w:lvl>
    <w:lvl w:ilvl="1" w:tplc="98989432">
      <w:start w:val="1"/>
      <w:numFmt w:val="lowerLetter"/>
      <w:lvlText w:val="%2."/>
      <w:lvlJc w:val="left"/>
      <w:pPr>
        <w:ind w:left="1222" w:hanging="360"/>
      </w:pPr>
    </w:lvl>
    <w:lvl w:ilvl="2" w:tplc="D632C98A">
      <w:start w:val="1"/>
      <w:numFmt w:val="lowerRoman"/>
      <w:lvlText w:val="%3."/>
      <w:lvlJc w:val="right"/>
      <w:pPr>
        <w:ind w:left="1942" w:hanging="180"/>
      </w:pPr>
    </w:lvl>
    <w:lvl w:ilvl="3" w:tplc="49BAF886">
      <w:start w:val="1"/>
      <w:numFmt w:val="decimal"/>
      <w:lvlText w:val="%4."/>
      <w:lvlJc w:val="left"/>
      <w:pPr>
        <w:ind w:left="2662" w:hanging="360"/>
      </w:pPr>
    </w:lvl>
    <w:lvl w:ilvl="4" w:tplc="E7C075EA">
      <w:start w:val="1"/>
      <w:numFmt w:val="lowerLetter"/>
      <w:lvlText w:val="%5."/>
      <w:lvlJc w:val="left"/>
      <w:pPr>
        <w:ind w:left="3382" w:hanging="360"/>
      </w:pPr>
    </w:lvl>
    <w:lvl w:ilvl="5" w:tplc="FE28D84C">
      <w:start w:val="1"/>
      <w:numFmt w:val="lowerRoman"/>
      <w:lvlText w:val="%6."/>
      <w:lvlJc w:val="right"/>
      <w:pPr>
        <w:ind w:left="4102" w:hanging="180"/>
      </w:pPr>
    </w:lvl>
    <w:lvl w:ilvl="6" w:tplc="9D58B342">
      <w:start w:val="1"/>
      <w:numFmt w:val="decimal"/>
      <w:lvlText w:val="%7."/>
      <w:lvlJc w:val="left"/>
      <w:pPr>
        <w:ind w:left="4822" w:hanging="360"/>
      </w:pPr>
    </w:lvl>
    <w:lvl w:ilvl="7" w:tplc="636ED9A0">
      <w:start w:val="1"/>
      <w:numFmt w:val="lowerLetter"/>
      <w:lvlText w:val="%8."/>
      <w:lvlJc w:val="left"/>
      <w:pPr>
        <w:ind w:left="5542" w:hanging="360"/>
      </w:pPr>
    </w:lvl>
    <w:lvl w:ilvl="8" w:tplc="666E2AA4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4CF68F8"/>
    <w:multiLevelType w:val="hybridMultilevel"/>
    <w:tmpl w:val="5958173C"/>
    <w:lvl w:ilvl="0" w:tplc="67F24A18">
      <w:start w:val="1"/>
      <w:numFmt w:val="decimal"/>
      <w:lvlText w:val="%1."/>
      <w:lvlJc w:val="left"/>
      <w:pPr>
        <w:ind w:left="720" w:hanging="360"/>
      </w:pPr>
    </w:lvl>
    <w:lvl w:ilvl="1" w:tplc="02D05C2E">
      <w:start w:val="1"/>
      <w:numFmt w:val="lowerLetter"/>
      <w:lvlText w:val="%2."/>
      <w:lvlJc w:val="left"/>
      <w:pPr>
        <w:ind w:left="1440" w:hanging="360"/>
      </w:pPr>
    </w:lvl>
    <w:lvl w:ilvl="2" w:tplc="AA88BC76">
      <w:start w:val="1"/>
      <w:numFmt w:val="lowerRoman"/>
      <w:lvlText w:val="%3."/>
      <w:lvlJc w:val="right"/>
      <w:pPr>
        <w:ind w:left="2160" w:hanging="180"/>
      </w:pPr>
    </w:lvl>
    <w:lvl w:ilvl="3" w:tplc="A858D086">
      <w:start w:val="1"/>
      <w:numFmt w:val="decimal"/>
      <w:lvlText w:val="%4."/>
      <w:lvlJc w:val="left"/>
      <w:pPr>
        <w:ind w:left="2880" w:hanging="360"/>
      </w:pPr>
    </w:lvl>
    <w:lvl w:ilvl="4" w:tplc="1946127E">
      <w:start w:val="1"/>
      <w:numFmt w:val="lowerLetter"/>
      <w:lvlText w:val="%5."/>
      <w:lvlJc w:val="left"/>
      <w:pPr>
        <w:ind w:left="3600" w:hanging="360"/>
      </w:pPr>
    </w:lvl>
    <w:lvl w:ilvl="5" w:tplc="A8960290">
      <w:start w:val="1"/>
      <w:numFmt w:val="lowerRoman"/>
      <w:lvlText w:val="%6."/>
      <w:lvlJc w:val="right"/>
      <w:pPr>
        <w:ind w:left="4320" w:hanging="180"/>
      </w:pPr>
    </w:lvl>
    <w:lvl w:ilvl="6" w:tplc="A6769C50">
      <w:start w:val="1"/>
      <w:numFmt w:val="decimal"/>
      <w:lvlText w:val="%7."/>
      <w:lvlJc w:val="left"/>
      <w:pPr>
        <w:ind w:left="5040" w:hanging="360"/>
      </w:pPr>
    </w:lvl>
    <w:lvl w:ilvl="7" w:tplc="3D8E03C6">
      <w:start w:val="1"/>
      <w:numFmt w:val="lowerLetter"/>
      <w:lvlText w:val="%8."/>
      <w:lvlJc w:val="left"/>
      <w:pPr>
        <w:ind w:left="5760" w:hanging="360"/>
      </w:pPr>
    </w:lvl>
    <w:lvl w:ilvl="8" w:tplc="22B84E5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23CE3"/>
    <w:multiLevelType w:val="hybridMultilevel"/>
    <w:tmpl w:val="65A87046"/>
    <w:lvl w:ilvl="0" w:tplc="EC4251AA">
      <w:start w:val="4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3D2406B2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2814EA92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64020C20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93824B30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C0C4CBB2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FA9E1F72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BD4A6FD6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EE48FD6A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>
    <w:nsid w:val="6D866D2C"/>
    <w:multiLevelType w:val="hybridMultilevel"/>
    <w:tmpl w:val="C9CE957E"/>
    <w:lvl w:ilvl="0" w:tplc="972878EA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29CE2D4E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93221A04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5F4E9DBE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5CC8D08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1C4F3D8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6F84B1FE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DAA21748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8856C6F8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>
    <w:nsid w:val="73FC52C8"/>
    <w:multiLevelType w:val="hybridMultilevel"/>
    <w:tmpl w:val="EDB243AA"/>
    <w:lvl w:ilvl="0" w:tplc="35345284">
      <w:start w:val="1"/>
      <w:numFmt w:val="decimal"/>
      <w:lvlText w:val="%1."/>
      <w:lvlJc w:val="left"/>
      <w:pPr>
        <w:ind w:left="502" w:hanging="360"/>
      </w:pPr>
    </w:lvl>
    <w:lvl w:ilvl="1" w:tplc="23CE1456">
      <w:start w:val="1"/>
      <w:numFmt w:val="lowerLetter"/>
      <w:lvlText w:val="%2."/>
      <w:lvlJc w:val="left"/>
      <w:pPr>
        <w:ind w:left="1222" w:hanging="360"/>
      </w:pPr>
    </w:lvl>
    <w:lvl w:ilvl="2" w:tplc="A204EE2A">
      <w:start w:val="1"/>
      <w:numFmt w:val="lowerRoman"/>
      <w:lvlText w:val="%3."/>
      <w:lvlJc w:val="right"/>
      <w:pPr>
        <w:ind w:left="1942" w:hanging="180"/>
      </w:pPr>
    </w:lvl>
    <w:lvl w:ilvl="3" w:tplc="5CAA69F4">
      <w:start w:val="1"/>
      <w:numFmt w:val="decimal"/>
      <w:lvlText w:val="%4."/>
      <w:lvlJc w:val="left"/>
      <w:pPr>
        <w:ind w:left="2662" w:hanging="360"/>
      </w:pPr>
    </w:lvl>
    <w:lvl w:ilvl="4" w:tplc="553A2384">
      <w:start w:val="1"/>
      <w:numFmt w:val="lowerLetter"/>
      <w:lvlText w:val="%5."/>
      <w:lvlJc w:val="left"/>
      <w:pPr>
        <w:ind w:left="3382" w:hanging="360"/>
      </w:pPr>
    </w:lvl>
    <w:lvl w:ilvl="5" w:tplc="F1FAB8E4">
      <w:start w:val="1"/>
      <w:numFmt w:val="lowerRoman"/>
      <w:lvlText w:val="%6."/>
      <w:lvlJc w:val="right"/>
      <w:pPr>
        <w:ind w:left="4102" w:hanging="180"/>
      </w:pPr>
    </w:lvl>
    <w:lvl w:ilvl="6" w:tplc="77D80EA0">
      <w:start w:val="1"/>
      <w:numFmt w:val="decimal"/>
      <w:lvlText w:val="%7."/>
      <w:lvlJc w:val="left"/>
      <w:pPr>
        <w:ind w:left="4822" w:hanging="360"/>
      </w:pPr>
    </w:lvl>
    <w:lvl w:ilvl="7" w:tplc="8012D636">
      <w:start w:val="1"/>
      <w:numFmt w:val="lowerLetter"/>
      <w:lvlText w:val="%8."/>
      <w:lvlJc w:val="left"/>
      <w:pPr>
        <w:ind w:left="5542" w:hanging="360"/>
      </w:pPr>
    </w:lvl>
    <w:lvl w:ilvl="8" w:tplc="88A81EFA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59F159F"/>
    <w:multiLevelType w:val="hybridMultilevel"/>
    <w:tmpl w:val="894C893A"/>
    <w:lvl w:ilvl="0" w:tplc="5B66C088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B700072A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4C7E124A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0AC1B04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C63C75C8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E596583C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62769F40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DFC63C60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85EE8764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&gt;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&gt;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FC"/>
    <w:rsid w:val="005C7D7B"/>
    <w:rsid w:val="00BF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6D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B1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0"/>
    <w:rPr>
      <w:rFonts w:ascii="Tahoma" w:eastAsia="Times New Roman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F029A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6833AD"/>
    <w:rPr>
      <w:rFonts w:cs="Times New Roman"/>
      <w:color w:val="0000FF"/>
      <w:u w:val="single"/>
    </w:rPr>
  </w:style>
  <w:style w:type="paragraph" w:customStyle="1" w:styleId="Style11">
    <w:name w:val="Style11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15">
    <w:name w:val="Style15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  <w:spacing w:line="278" w:lineRule="exact"/>
      <w:ind w:hanging="341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21">
    <w:name w:val="Style21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  <w:spacing w:line="281" w:lineRule="exact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22">
    <w:name w:val="Style22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  <w:spacing w:line="283" w:lineRule="exact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56">
    <w:name w:val="Font Style56"/>
    <w:basedOn w:val="DefaultParagraphFont"/>
    <w:uiPriority w:val="99"/>
    <w:rsid w:val="000511E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spacing w:line="283" w:lineRule="exact"/>
      <w:jc w:val="center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55">
    <w:name w:val="Font Style55"/>
    <w:basedOn w:val="DefaultParagraphFont"/>
    <w:uiPriority w:val="99"/>
    <w:rsid w:val="002D002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7">
    <w:name w:val="Font Style57"/>
    <w:basedOn w:val="DefaultParagraphFont"/>
    <w:uiPriority w:val="99"/>
    <w:rsid w:val="002D002A"/>
    <w:rPr>
      <w:rFonts w:ascii="Times New Roman" w:hAnsi="Times New Roman" w:cs="Times New Roman"/>
      <w:smallCap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spacing w:line="278" w:lineRule="exact"/>
      <w:ind w:firstLine="778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2D002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3">
    <w:name w:val="Style13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7">
    <w:name w:val="Style7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spacing w:line="271" w:lineRule="exact"/>
      <w:ind w:firstLine="701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6">
    <w:name w:val="Font Style66"/>
    <w:basedOn w:val="DefaultParagraphFont"/>
    <w:uiPriority w:val="99"/>
    <w:rsid w:val="00E155E3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30">
    <w:name w:val="Style30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78" w:lineRule="exact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0">
    <w:name w:val="Font Style60"/>
    <w:basedOn w:val="DefaultParagraphFont"/>
    <w:uiPriority w:val="99"/>
    <w:rsid w:val="00E155E3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34">
    <w:name w:val="Style34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80" w:lineRule="exact"/>
      <w:ind w:hanging="427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40">
    <w:name w:val="Style40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77" w:lineRule="exact"/>
      <w:ind w:hanging="427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8">
    <w:name w:val="Font Style68"/>
    <w:basedOn w:val="DefaultParagraphFont"/>
    <w:uiPriority w:val="99"/>
    <w:rsid w:val="00E155E3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19">
    <w:name w:val="Style19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80" w:lineRule="exact"/>
      <w:ind w:firstLine="355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39">
    <w:name w:val="Style39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33">
    <w:name w:val="Style33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83" w:lineRule="exact"/>
      <w:ind w:firstLine="538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17">
    <w:name w:val="Style17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278" w:lineRule="exact"/>
      <w:ind w:hanging="355"/>
    </w:pPr>
    <w:rPr>
      <w:rFonts w:eastAsiaTheme="minorEastAsia"/>
      <w:noProof w:val="0"/>
      <w:sz w:val="24"/>
      <w:szCs w:val="24"/>
    </w:rPr>
  </w:style>
  <w:style w:type="paragraph" w:customStyle="1" w:styleId="Style20">
    <w:name w:val="Style20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280" w:lineRule="exact"/>
    </w:pPr>
    <w:rPr>
      <w:rFonts w:eastAsiaTheme="minorEastAsia"/>
      <w:noProof w:val="0"/>
      <w:sz w:val="24"/>
      <w:szCs w:val="24"/>
    </w:rPr>
  </w:style>
  <w:style w:type="character" w:customStyle="1" w:styleId="FontStyle69">
    <w:name w:val="Font Style69"/>
    <w:basedOn w:val="DefaultParagraphFont"/>
    <w:uiPriority w:val="99"/>
    <w:rsid w:val="009C10B7"/>
    <w:rPr>
      <w:rFonts w:ascii="Times New Roman" w:hAnsi="Times New Roman" w:cs="Times New Roman"/>
      <w:smallCaps/>
      <w:color w:val="000000"/>
      <w:spacing w:val="-10"/>
      <w:sz w:val="24"/>
      <w:szCs w:val="24"/>
    </w:rPr>
  </w:style>
  <w:style w:type="paragraph" w:customStyle="1" w:styleId="Style1">
    <w:name w:val="Style1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312" w:lineRule="exact"/>
      <w:ind w:firstLine="634"/>
    </w:pPr>
    <w:rPr>
      <w:rFonts w:eastAsiaTheme="minorEastAsia"/>
      <w:noProof w:val="0"/>
      <w:sz w:val="24"/>
      <w:szCs w:val="24"/>
    </w:rPr>
  </w:style>
  <w:style w:type="paragraph" w:customStyle="1" w:styleId="Style44">
    <w:name w:val="Style44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562" w:lineRule="exact"/>
      <w:jc w:val="left"/>
    </w:pPr>
    <w:rPr>
      <w:rFonts w:eastAsiaTheme="minorEastAsia"/>
      <w:noProof w:val="0"/>
      <w:sz w:val="24"/>
      <w:szCs w:val="24"/>
    </w:rPr>
  </w:style>
  <w:style w:type="paragraph" w:customStyle="1" w:styleId="Style36">
    <w:name w:val="Style36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322" w:lineRule="exact"/>
      <w:ind w:hanging="365"/>
    </w:pPr>
    <w:rPr>
      <w:rFonts w:eastAsiaTheme="minorEastAsia"/>
      <w:noProof w:val="0"/>
      <w:sz w:val="24"/>
      <w:szCs w:val="24"/>
    </w:rPr>
  </w:style>
  <w:style w:type="paragraph" w:customStyle="1" w:styleId="Style2">
    <w:name w:val="Style2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314" w:lineRule="exact"/>
      <w:jc w:val="center"/>
    </w:pPr>
    <w:rPr>
      <w:rFonts w:eastAsiaTheme="minorEastAsia"/>
      <w:noProof w:val="0"/>
      <w:sz w:val="24"/>
      <w:szCs w:val="24"/>
    </w:rPr>
  </w:style>
  <w:style w:type="paragraph" w:customStyle="1" w:styleId="Style41">
    <w:name w:val="Style41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278" w:lineRule="exact"/>
    </w:pPr>
    <w:rPr>
      <w:rFonts w:eastAsiaTheme="minorEastAsia"/>
      <w:noProof w:val="0"/>
      <w:sz w:val="24"/>
      <w:szCs w:val="24"/>
    </w:rPr>
  </w:style>
  <w:style w:type="character" w:customStyle="1" w:styleId="FontStyle78">
    <w:name w:val="Font Style78"/>
    <w:basedOn w:val="DefaultParagraphFont"/>
    <w:uiPriority w:val="99"/>
    <w:rsid w:val="00563DD7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1">
    <w:name w:val="Style31"/>
    <w:basedOn w:val="Normal"/>
    <w:uiPriority w:val="99"/>
    <w:rsid w:val="00563DD7"/>
    <w:pPr>
      <w:tabs>
        <w:tab w:val="clear" w:pos="1440"/>
      </w:tabs>
      <w:autoSpaceDE w:val="0"/>
      <w:autoSpaceDN w:val="0"/>
      <w:adjustRightInd w:val="0"/>
      <w:jc w:val="left"/>
    </w:pPr>
    <w:rPr>
      <w:rFonts w:eastAsiaTheme="minorEastAsia"/>
      <w:noProof w:val="0"/>
      <w:sz w:val="24"/>
      <w:szCs w:val="24"/>
    </w:rPr>
  </w:style>
  <w:style w:type="character" w:customStyle="1" w:styleId="FontStyle70">
    <w:name w:val="Font Style70"/>
    <w:basedOn w:val="DefaultParagraphFont"/>
    <w:uiPriority w:val="99"/>
    <w:rsid w:val="00563DD7"/>
    <w:rPr>
      <w:rFonts w:ascii="Times New Roman" w:hAnsi="Times New Roman" w:cs="Times New Roman"/>
      <w:b/>
      <w:bCs/>
      <w:color w:val="000000"/>
      <w:sz w:val="14"/>
      <w:szCs w:val="14"/>
    </w:rPr>
  </w:style>
  <w:style w:type="table" w:styleId="TableGrid">
    <w:name w:val="Table Grid"/>
    <w:basedOn w:val="TableNormal"/>
    <w:uiPriority w:val="59"/>
    <w:rsid w:val="0021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6D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B1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0"/>
    <w:rPr>
      <w:rFonts w:ascii="Tahoma" w:eastAsia="Times New Roman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F029A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6833AD"/>
    <w:rPr>
      <w:rFonts w:cs="Times New Roman"/>
      <w:color w:val="0000FF"/>
      <w:u w:val="single"/>
    </w:rPr>
  </w:style>
  <w:style w:type="paragraph" w:customStyle="1" w:styleId="Style11">
    <w:name w:val="Style11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15">
    <w:name w:val="Style15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  <w:spacing w:line="278" w:lineRule="exact"/>
      <w:ind w:hanging="341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21">
    <w:name w:val="Style21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  <w:spacing w:line="281" w:lineRule="exact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22">
    <w:name w:val="Style22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  <w:spacing w:line="283" w:lineRule="exact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56">
    <w:name w:val="Font Style56"/>
    <w:basedOn w:val="DefaultParagraphFont"/>
    <w:uiPriority w:val="99"/>
    <w:rsid w:val="000511E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spacing w:line="283" w:lineRule="exact"/>
      <w:jc w:val="center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55">
    <w:name w:val="Font Style55"/>
    <w:basedOn w:val="DefaultParagraphFont"/>
    <w:uiPriority w:val="99"/>
    <w:rsid w:val="002D002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7">
    <w:name w:val="Font Style57"/>
    <w:basedOn w:val="DefaultParagraphFont"/>
    <w:uiPriority w:val="99"/>
    <w:rsid w:val="002D002A"/>
    <w:rPr>
      <w:rFonts w:ascii="Times New Roman" w:hAnsi="Times New Roman" w:cs="Times New Roman"/>
      <w:smallCap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spacing w:line="278" w:lineRule="exact"/>
      <w:ind w:firstLine="778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2D002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3">
    <w:name w:val="Style13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7">
    <w:name w:val="Style7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spacing w:line="271" w:lineRule="exact"/>
      <w:ind w:firstLine="701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6">
    <w:name w:val="Font Style66"/>
    <w:basedOn w:val="DefaultParagraphFont"/>
    <w:uiPriority w:val="99"/>
    <w:rsid w:val="00E155E3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30">
    <w:name w:val="Style30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78" w:lineRule="exact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0">
    <w:name w:val="Font Style60"/>
    <w:basedOn w:val="DefaultParagraphFont"/>
    <w:uiPriority w:val="99"/>
    <w:rsid w:val="00E155E3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34">
    <w:name w:val="Style34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80" w:lineRule="exact"/>
      <w:ind w:hanging="427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40">
    <w:name w:val="Style40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77" w:lineRule="exact"/>
      <w:ind w:hanging="427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8">
    <w:name w:val="Font Style68"/>
    <w:basedOn w:val="DefaultParagraphFont"/>
    <w:uiPriority w:val="99"/>
    <w:rsid w:val="00E155E3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19">
    <w:name w:val="Style19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80" w:lineRule="exact"/>
      <w:ind w:firstLine="355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39">
    <w:name w:val="Style39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33">
    <w:name w:val="Style33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83" w:lineRule="exact"/>
      <w:ind w:firstLine="538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17">
    <w:name w:val="Style17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278" w:lineRule="exact"/>
      <w:ind w:hanging="355"/>
    </w:pPr>
    <w:rPr>
      <w:rFonts w:eastAsiaTheme="minorEastAsia"/>
      <w:noProof w:val="0"/>
      <w:sz w:val="24"/>
      <w:szCs w:val="24"/>
    </w:rPr>
  </w:style>
  <w:style w:type="paragraph" w:customStyle="1" w:styleId="Style20">
    <w:name w:val="Style20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280" w:lineRule="exact"/>
    </w:pPr>
    <w:rPr>
      <w:rFonts w:eastAsiaTheme="minorEastAsia"/>
      <w:noProof w:val="0"/>
      <w:sz w:val="24"/>
      <w:szCs w:val="24"/>
    </w:rPr>
  </w:style>
  <w:style w:type="character" w:customStyle="1" w:styleId="FontStyle69">
    <w:name w:val="Font Style69"/>
    <w:basedOn w:val="DefaultParagraphFont"/>
    <w:uiPriority w:val="99"/>
    <w:rsid w:val="009C10B7"/>
    <w:rPr>
      <w:rFonts w:ascii="Times New Roman" w:hAnsi="Times New Roman" w:cs="Times New Roman"/>
      <w:smallCaps/>
      <w:color w:val="000000"/>
      <w:spacing w:val="-10"/>
      <w:sz w:val="24"/>
      <w:szCs w:val="24"/>
    </w:rPr>
  </w:style>
  <w:style w:type="paragraph" w:customStyle="1" w:styleId="Style1">
    <w:name w:val="Style1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312" w:lineRule="exact"/>
      <w:ind w:firstLine="634"/>
    </w:pPr>
    <w:rPr>
      <w:rFonts w:eastAsiaTheme="minorEastAsia"/>
      <w:noProof w:val="0"/>
      <w:sz w:val="24"/>
      <w:szCs w:val="24"/>
    </w:rPr>
  </w:style>
  <w:style w:type="paragraph" w:customStyle="1" w:styleId="Style44">
    <w:name w:val="Style44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562" w:lineRule="exact"/>
      <w:jc w:val="left"/>
    </w:pPr>
    <w:rPr>
      <w:rFonts w:eastAsiaTheme="minorEastAsia"/>
      <w:noProof w:val="0"/>
      <w:sz w:val="24"/>
      <w:szCs w:val="24"/>
    </w:rPr>
  </w:style>
  <w:style w:type="paragraph" w:customStyle="1" w:styleId="Style36">
    <w:name w:val="Style36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322" w:lineRule="exact"/>
      <w:ind w:hanging="365"/>
    </w:pPr>
    <w:rPr>
      <w:rFonts w:eastAsiaTheme="minorEastAsia"/>
      <w:noProof w:val="0"/>
      <w:sz w:val="24"/>
      <w:szCs w:val="24"/>
    </w:rPr>
  </w:style>
  <w:style w:type="paragraph" w:customStyle="1" w:styleId="Style2">
    <w:name w:val="Style2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314" w:lineRule="exact"/>
      <w:jc w:val="center"/>
    </w:pPr>
    <w:rPr>
      <w:rFonts w:eastAsiaTheme="minorEastAsia"/>
      <w:noProof w:val="0"/>
      <w:sz w:val="24"/>
      <w:szCs w:val="24"/>
    </w:rPr>
  </w:style>
  <w:style w:type="paragraph" w:customStyle="1" w:styleId="Style41">
    <w:name w:val="Style41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278" w:lineRule="exact"/>
    </w:pPr>
    <w:rPr>
      <w:rFonts w:eastAsiaTheme="minorEastAsia"/>
      <w:noProof w:val="0"/>
      <w:sz w:val="24"/>
      <w:szCs w:val="24"/>
    </w:rPr>
  </w:style>
  <w:style w:type="character" w:customStyle="1" w:styleId="FontStyle78">
    <w:name w:val="Font Style78"/>
    <w:basedOn w:val="DefaultParagraphFont"/>
    <w:uiPriority w:val="99"/>
    <w:rsid w:val="00563DD7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1">
    <w:name w:val="Style31"/>
    <w:basedOn w:val="Normal"/>
    <w:uiPriority w:val="99"/>
    <w:rsid w:val="00563DD7"/>
    <w:pPr>
      <w:tabs>
        <w:tab w:val="clear" w:pos="1440"/>
      </w:tabs>
      <w:autoSpaceDE w:val="0"/>
      <w:autoSpaceDN w:val="0"/>
      <w:adjustRightInd w:val="0"/>
      <w:jc w:val="left"/>
    </w:pPr>
    <w:rPr>
      <w:rFonts w:eastAsiaTheme="minorEastAsia"/>
      <w:noProof w:val="0"/>
      <w:sz w:val="24"/>
      <w:szCs w:val="24"/>
    </w:rPr>
  </w:style>
  <w:style w:type="character" w:customStyle="1" w:styleId="FontStyle70">
    <w:name w:val="Font Style70"/>
    <w:basedOn w:val="DefaultParagraphFont"/>
    <w:uiPriority w:val="99"/>
    <w:rsid w:val="00563DD7"/>
    <w:rPr>
      <w:rFonts w:ascii="Times New Roman" w:hAnsi="Times New Roman" w:cs="Times New Roman"/>
      <w:b/>
      <w:bCs/>
      <w:color w:val="000000"/>
      <w:sz w:val="14"/>
      <w:szCs w:val="14"/>
    </w:rPr>
  </w:style>
  <w:style w:type="table" w:styleId="TableGrid">
    <w:name w:val="Table Grid"/>
    <w:basedOn w:val="TableNormal"/>
    <w:uiPriority w:val="59"/>
    <w:rsid w:val="0021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11AC-147C-4023-8BA6-6341B233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2019-04-24T07:18:00Z</dcterms:created>
  <dcterms:modified xsi:type="dcterms:W3CDTF">2019-04-24T07:18:00Z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274328</vt:lpwstr>
  </property>
  <property fmtid="{D5CDD505-2E9C-101B-9397-08002B2CF9AE}" pid="3" name="UserID">
    <vt:lpwstr>683</vt:lpwstr>
  </property>
</Properties>
</file>